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0"/>
          <w:szCs w:val="30"/>
        </w:rPr>
      </w:pPr>
      <w:r>
        <w:rPr>
          <w:rFonts w:hint="eastAsia"/>
          <w:b/>
          <w:sz w:val="30"/>
          <w:szCs w:val="30"/>
        </w:rPr>
        <w:t xml:space="preserve">  招标公告</w:t>
      </w:r>
    </w:p>
    <w:p>
      <w:pPr>
        <w:spacing w:line="360" w:lineRule="auto"/>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1.招标条件：</w:t>
      </w:r>
    </w:p>
    <w:p>
      <w:pPr>
        <w:widowControl/>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本招标项目</w:t>
      </w:r>
      <w:r>
        <w:rPr>
          <w:rFonts w:hint="eastAsia" w:ascii="仿宋_GB2312" w:hAnsi="仿宋_GB2312" w:eastAsia="仿宋_GB2312" w:cs="仿宋_GB2312"/>
          <w:sz w:val="28"/>
          <w:szCs w:val="28"/>
          <w:u w:val="single"/>
        </w:rPr>
        <w:t xml:space="preserve"> 北京市政路桥建材集团有限公司顺义沥青厂厂区道路维修</w:t>
      </w:r>
      <w:r>
        <w:rPr>
          <w:rFonts w:hint="eastAsia" w:ascii="仿宋_GB2312" w:hAnsi="仿宋_GB2312" w:eastAsia="仿宋_GB2312" w:cs="仿宋_GB2312"/>
          <w:sz w:val="28"/>
          <w:szCs w:val="28"/>
          <w:u w:val="single"/>
          <w:lang w:val="en-US" w:eastAsia="zh-CN"/>
        </w:rPr>
        <w:t>项目</w:t>
      </w:r>
      <w:r>
        <w:rPr>
          <w:rFonts w:hint="eastAsia" w:ascii="仿宋_GB2312" w:hAnsi="仿宋_GB2312" w:eastAsia="仿宋_GB2312" w:cs="仿宋_GB2312"/>
          <w:sz w:val="28"/>
          <w:szCs w:val="28"/>
        </w:rPr>
        <w:t>（项目名称）已由</w:t>
      </w:r>
      <w:r>
        <w:rPr>
          <w:rFonts w:hint="eastAsia" w:ascii="仿宋_GB2312" w:hAnsi="仿宋_GB2312" w:eastAsia="仿宋_GB2312" w:cs="仿宋_GB2312"/>
          <w:sz w:val="28"/>
          <w:szCs w:val="28"/>
          <w:u w:val="single"/>
        </w:rPr>
        <w:t xml:space="preserve"> 北京市政路桥建材集团有限公司（</w:t>
      </w:r>
      <w:r>
        <w:rPr>
          <w:rFonts w:hint="eastAsia" w:ascii="仿宋_GB2312" w:hAnsi="仿宋_GB2312" w:eastAsia="仿宋_GB2312" w:cs="仿宋_GB2312"/>
          <w:sz w:val="28"/>
          <w:szCs w:val="28"/>
        </w:rPr>
        <w:t>项目审批单位）以</w:t>
      </w:r>
      <w:r>
        <w:rPr>
          <w:rFonts w:hint="eastAsia" w:ascii="仿宋_GB2312" w:hAnsi="仿宋_GB2312" w:eastAsia="仿宋_GB2312" w:cs="仿宋_GB2312"/>
          <w:color w:val="auto"/>
          <w:sz w:val="28"/>
          <w:szCs w:val="28"/>
          <w:u w:val="single"/>
        </w:rPr>
        <w:t xml:space="preserve"> 建材集团企发（202</w:t>
      </w:r>
      <w:r>
        <w:rPr>
          <w:rFonts w:hint="eastAsia" w:ascii="仿宋_GB2312" w:hAnsi="仿宋_GB2312" w:eastAsia="仿宋_GB2312" w:cs="仿宋_GB2312"/>
          <w:color w:val="auto"/>
          <w:sz w:val="28"/>
          <w:szCs w:val="28"/>
          <w:u w:val="single"/>
          <w:lang w:val="en-US" w:eastAsia="zh-CN"/>
        </w:rPr>
        <w:t>2</w:t>
      </w:r>
      <w:r>
        <w:rPr>
          <w:rFonts w:hint="eastAsia" w:ascii="仿宋_GB2312" w:hAnsi="仿宋_GB2312" w:eastAsia="仿宋_GB2312" w:cs="仿宋_GB2312"/>
          <w:color w:val="auto"/>
          <w:sz w:val="28"/>
          <w:szCs w:val="28"/>
          <w:u w:val="single"/>
        </w:rPr>
        <w:t>）</w:t>
      </w:r>
      <w:r>
        <w:rPr>
          <w:rFonts w:hint="eastAsia" w:ascii="仿宋_GB2312" w:hAnsi="仿宋_GB2312" w:eastAsia="仿宋_GB2312" w:cs="仿宋_GB2312"/>
          <w:color w:val="auto"/>
          <w:sz w:val="28"/>
          <w:szCs w:val="28"/>
          <w:u w:val="single"/>
          <w:lang w:val="en-US" w:eastAsia="zh-CN"/>
        </w:rPr>
        <w:t>60</w:t>
      </w:r>
      <w:r>
        <w:rPr>
          <w:rFonts w:hint="eastAsia" w:ascii="仿宋_GB2312" w:hAnsi="仿宋_GB2312" w:eastAsia="仿宋_GB2312" w:cs="仿宋_GB2312"/>
          <w:color w:val="auto"/>
          <w:sz w:val="28"/>
          <w:szCs w:val="28"/>
          <w:u w:val="single"/>
        </w:rPr>
        <w:t>号</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rPr>
        <w:t>批文名称及编号）批准建设，项目建设方为</w:t>
      </w:r>
      <w:r>
        <w:rPr>
          <w:rFonts w:hint="eastAsia" w:ascii="仿宋_GB2312" w:hAnsi="仿宋_GB2312" w:eastAsia="仿宋_GB2312" w:cs="仿宋_GB2312"/>
          <w:sz w:val="28"/>
          <w:szCs w:val="28"/>
          <w:u w:val="single"/>
        </w:rPr>
        <w:t xml:space="preserve"> 北京市政路桥建材集团有限公司顺义沥青厂 </w:t>
      </w:r>
      <w:r>
        <w:rPr>
          <w:rFonts w:hint="eastAsia" w:ascii="仿宋_GB2312" w:hAnsi="仿宋_GB2312" w:eastAsia="仿宋_GB2312" w:cs="仿宋_GB2312"/>
          <w:sz w:val="28"/>
          <w:szCs w:val="28"/>
        </w:rPr>
        <w:t>，建设资金来自</w:t>
      </w:r>
      <w:r>
        <w:rPr>
          <w:rFonts w:hint="eastAsia" w:ascii="仿宋_GB2312" w:hAnsi="仿宋_GB2312" w:eastAsia="仿宋_GB2312" w:cs="仿宋_GB2312"/>
          <w:sz w:val="28"/>
          <w:szCs w:val="28"/>
          <w:u w:val="single"/>
        </w:rPr>
        <w:t xml:space="preserve"> 企业自筹 </w:t>
      </w:r>
      <w:r>
        <w:rPr>
          <w:rFonts w:hint="eastAsia" w:ascii="仿宋_GB2312" w:hAnsi="仿宋_GB2312" w:eastAsia="仿宋_GB2312" w:cs="仿宋_GB2312"/>
          <w:sz w:val="28"/>
          <w:szCs w:val="28"/>
        </w:rPr>
        <w:t>（资金来源），招标人为</w:t>
      </w:r>
      <w:r>
        <w:rPr>
          <w:rFonts w:hint="eastAsia" w:ascii="仿宋_GB2312" w:hAnsi="仿宋_GB2312" w:eastAsia="仿宋_GB2312" w:cs="仿宋_GB2312"/>
          <w:sz w:val="28"/>
          <w:szCs w:val="28"/>
          <w:u w:val="single"/>
        </w:rPr>
        <w:t xml:space="preserve"> 北京市政路桥建材集团有限公司顺义沥青厂 </w:t>
      </w:r>
      <w:r>
        <w:rPr>
          <w:rFonts w:hint="eastAsia" w:ascii="仿宋_GB2312" w:hAnsi="仿宋_GB2312" w:eastAsia="仿宋_GB2312" w:cs="仿宋_GB2312"/>
          <w:sz w:val="28"/>
          <w:szCs w:val="28"/>
        </w:rPr>
        <w:t>。项目已具备招标条件，现对该项的施工进行招标。</w:t>
      </w:r>
    </w:p>
    <w:p>
      <w:pPr>
        <w:spacing w:line="360" w:lineRule="auto"/>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2.项目概况与招标范围：</w:t>
      </w:r>
    </w:p>
    <w:p>
      <w:pPr>
        <w:widowControl/>
        <w:ind w:firstLine="562" w:firstLineChars="200"/>
        <w:jc w:val="left"/>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b/>
          <w:bCs/>
          <w:sz w:val="28"/>
          <w:szCs w:val="28"/>
        </w:rPr>
        <w:t>2.1 本招标项目的建设地点：</w:t>
      </w:r>
      <w:r>
        <w:rPr>
          <w:rFonts w:hint="eastAsia" w:ascii="仿宋_GB2312" w:hAnsi="仿宋_GB2312" w:eastAsia="仿宋_GB2312" w:cs="仿宋_GB2312"/>
          <w:color w:val="000000" w:themeColor="text1"/>
          <w:sz w:val="28"/>
          <w:szCs w:val="28"/>
          <w:u w:val="none"/>
          <w14:textFill>
            <w14:solidFill>
              <w14:schemeClr w14:val="tx1"/>
            </w14:solidFill>
          </w14:textFill>
        </w:rPr>
        <w:t>北</w:t>
      </w:r>
      <w:r>
        <w:rPr>
          <w:rFonts w:hint="eastAsia" w:ascii="仿宋_GB2312" w:hAnsi="仿宋_GB2312" w:eastAsia="仿宋_GB2312" w:cs="仿宋_GB2312"/>
          <w:sz w:val="28"/>
          <w:szCs w:val="28"/>
          <w:u w:val="none"/>
        </w:rPr>
        <w:t>京市顺义区南彩镇俸伯农商银行路口北500米顺义沥青厂</w:t>
      </w:r>
      <w:r>
        <w:rPr>
          <w:rFonts w:hint="eastAsia" w:ascii="仿宋_GB2312" w:hAnsi="仿宋_GB2312" w:eastAsia="仿宋_GB2312" w:cs="仿宋_GB2312"/>
          <w:sz w:val="28"/>
          <w:szCs w:val="28"/>
          <w:u w:val="none"/>
          <w:lang w:eastAsia="zh-CN"/>
        </w:rPr>
        <w:t>。</w:t>
      </w:r>
    </w:p>
    <w:p>
      <w:pPr>
        <w:pStyle w:val="4"/>
        <w:numPr>
          <w:ilvl w:val="0"/>
          <w:numId w:val="0"/>
        </w:numPr>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2.2 本招标项目的建设内容：</w:t>
      </w:r>
    </w:p>
    <w:p>
      <w:pPr>
        <w:pStyle w:val="4"/>
        <w:numPr>
          <w:ilvl w:val="0"/>
          <w:numId w:val="0"/>
        </w:numPr>
        <w:ind w:firstLine="562"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2.2.1办公区包含以下七部分，共计1220.8㎡，具体为：</w:t>
      </w:r>
      <w:r>
        <w:rPr>
          <w:rFonts w:hint="eastAsia" w:ascii="仿宋_GB2312" w:hAnsi="仿宋_GB2312" w:eastAsia="仿宋_GB2312" w:cs="仿宋_GB2312"/>
          <w:kern w:val="2"/>
          <w:sz w:val="28"/>
          <w:szCs w:val="28"/>
          <w:lang w:val="en-US" w:eastAsia="zh-CN" w:bidi="ar-SA"/>
        </w:rPr>
        <w:t>大门前挡墙 （墙体高度50cm,宽度240mm；铲除抹灰层2cm，墙体滚刷混凝土界面剂（墙固）重新抹灰；垃圾外弃；）19.5m；路缘石（拆除旧路牙子，重新砌路牙子；路缘石规格490*300*120mm,垃圾外弃；）221.5m；地面铣刨铺油(铣刨旧油面5cm，铺筑沥青混凝土6cm 沥青砼、乳化粘层主材甲供）1220.8㎡；方砖拆除 （拆除方砖500*500*100mm，挖除基层土方16cm,浇筑C30混凝土基层20cm，铺油6cm；）113.4㎡；水池挡墙重做（拆除旧挡墙宽度300mm 高度500mm 周长26m，砌筑新挡墙,外立面贴仿古砖，台沿采用异形定制天然大理石材镶装 板材厚度25mm；）3.9m³；D800井子加固(直径800mm) （井筒拆除地面以下50cm,井筒周50cm基层土方挖除深度50cm,重新浇筑C40混凝土进行加固后铺油；）3座；停车位划线 （15cm热熔线，停车位尺寸:宽2.8m*长度5.2m）18组。</w:t>
      </w:r>
    </w:p>
    <w:p>
      <w:pPr>
        <w:pStyle w:val="4"/>
        <w:numPr>
          <w:ilvl w:val="0"/>
          <w:numId w:val="0"/>
        </w:numPr>
        <w:ind w:firstLine="562"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2.2.2厂区道路包含以下十三部分，共计4176.4㎡，具体为：</w:t>
      </w:r>
      <w:r>
        <w:rPr>
          <w:rFonts w:hint="eastAsia" w:ascii="仿宋_GB2312" w:hAnsi="仿宋_GB2312" w:eastAsia="仿宋_GB2312" w:cs="仿宋_GB2312"/>
          <w:kern w:val="2"/>
          <w:sz w:val="28"/>
          <w:szCs w:val="28"/>
          <w:lang w:val="en-US" w:eastAsia="zh-CN" w:bidi="ar-SA"/>
        </w:rPr>
        <w:t>大门前挡墙 （墙体高度50cm,宽度240；铲除抹灰层2cm，墙体滚刷混凝土界面剂（墙固）重新抹灰2cm；垃圾外弃）42.3m；路缘石拆除、新建（拆除旧路牙子，重新砌路牙子；路缘石规格490*300*120mm,垃圾外弃）113m；厂区南门外侧路面铣刨、铺油（铣刨旧油面5cm，铺筑沥青混凝土6cm）；厂区北门内外侧路面破除，铺筑沥青混凝土（破除砼路面25cm，挖除路基土方16cm，渣土外弃至木林；路床原土拌灰土20cm,铺水稳18+18cm,铺油6cm） 515.1㎡；厂区外围道路铣刨铺油（铣刨旧油面5cm，铺筑沥青混凝土6cm）920㎡；厂区内路面铣刨铺油（铣刨旧油面5cm，铺筑沥青混凝土6cm，渣土外弃；）3405.7㎡；厂区内树池混凝土地面拆除，重新浇筑混凝土（拆除旧混凝土15cm，浇筑C30混凝土15cm,渣土外弃）26.9㎡； D800井子加固(直径800mm)（井筒拆除地面以下50cm,井筒周50cm基层土方挖除深度50cm,重新浇筑C40混凝土进行加固后铺油；渣土外弃（含厂外2座）15座；步道混凝土拆除+新浇筑混凝土（拆除旧步道混凝土20cm，新建浇筑C30混凝土20cm；渣土外弃（宽度1.7m长度95.5m厚度0.20m））22.1m³；盖板式排水沟拆除+新建（拆除旧排水沟，重新浇筑混凝土水沟及承重型钢筋混凝土沟盖板 辅助内容详见工程量表）96m； 新建方钢格栅式混凝土排水沟（挖沟槽、支模、沟壁商混浇筑、二灰周边回填、方钢格栅篦子新做  辅助内容详见工程量表）42.2m；新建沉降池（ 混凝土结构 沉降池尺寸：长2.0*宽1.0*深1.0辅助内容详见工程量表）3座；沉降池排水管道安装（挖、管沟 宽度50cm,深度100cm,管底浇筑c20混凝土垫层15cm,敷设D250mm球墨铸铁管；管沟采用c30混凝土灌注回填，顶面留5cm铺油；）36m；</w:t>
      </w:r>
    </w:p>
    <w:p>
      <w:pPr>
        <w:pStyle w:val="4"/>
        <w:numPr>
          <w:ilvl w:val="0"/>
          <w:numId w:val="0"/>
        </w:numPr>
        <w:ind w:firstLine="562"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2.2.3停车场包含以下五部分，共计1121.6㎡，具体为：</w:t>
      </w:r>
      <w:r>
        <w:rPr>
          <w:rFonts w:hint="eastAsia" w:ascii="仿宋_GB2312" w:hAnsi="仿宋_GB2312" w:eastAsia="仿宋_GB2312" w:cs="仿宋_GB2312"/>
          <w:kern w:val="2"/>
          <w:sz w:val="28"/>
          <w:szCs w:val="28"/>
          <w:lang w:val="en-US" w:eastAsia="zh-CN" w:bidi="ar-SA"/>
        </w:rPr>
        <w:t>南停车场路面铣刨铺油(铣刨旧油面5cm，铺筑沥青混凝土6cm）；南停车场修车台阶和化粪池外观修复（抹灰2cm；）65.3㎡；房后散水新建，浇筑混凝土:1.2m³；房顶排水至地面的排水管:10m；D800mm井子加固（井筒拆除地面以下50cm,井筒周50cm基层土方挖除深度50cm,重新浇筑C40混凝土进行加固后铺油）5座。</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2.3 本招标项目计划工期 </w:t>
      </w:r>
      <w:r>
        <w:rPr>
          <w:rFonts w:hint="eastAsia" w:ascii="仿宋_GB2312" w:hAnsi="仿宋_GB2312" w:eastAsia="仿宋_GB2312" w:cs="仿宋_GB2312"/>
          <w:sz w:val="28"/>
          <w:szCs w:val="28"/>
          <w:lang w:val="en-US" w:eastAsia="zh-CN"/>
        </w:rPr>
        <w:t>90</w:t>
      </w:r>
      <w:r>
        <w:rPr>
          <w:rFonts w:hint="eastAsia" w:ascii="仿宋_GB2312" w:hAnsi="仿宋_GB2312" w:eastAsia="仿宋_GB2312" w:cs="仿宋_GB2312"/>
          <w:sz w:val="28"/>
          <w:szCs w:val="28"/>
        </w:rPr>
        <w:t>日历天</w:t>
      </w:r>
      <w:r>
        <w:rPr>
          <w:rFonts w:hint="eastAsia" w:ascii="仿宋_GB2312" w:hAnsi="仿宋_GB2312" w:eastAsia="仿宋_GB2312" w:cs="仿宋_GB2312"/>
          <w:sz w:val="28"/>
          <w:szCs w:val="28"/>
          <w:lang w:eastAsia="zh-CN"/>
        </w:rPr>
        <w:t>。</w:t>
      </w:r>
    </w:p>
    <w:p>
      <w:pPr>
        <w:spacing w:line="360" w:lineRule="auto"/>
        <w:ind w:firstLine="560" w:firstLineChars="200"/>
        <w:rPr>
          <w:rFonts w:hint="eastAsia" w:ascii="仿宋_GB2312" w:hAnsi="仿宋_GB2312" w:eastAsia="仿宋_GB2312" w:cs="仿宋_GB2312"/>
          <w:color w:val="000000" w:themeColor="text1"/>
          <w:sz w:val="28"/>
          <w:szCs w:val="28"/>
          <w:highlight w:val="yellow"/>
          <w:shd w:val="clear" w:color="auto" w:fill="auto"/>
          <w:lang w:val="en-US" w:eastAsia="zh-CN"/>
          <w14:textFill>
            <w14:solidFill>
              <w14:schemeClr w14:val="tx1"/>
            </w14:solidFill>
          </w14:textFill>
        </w:rPr>
      </w:pPr>
      <w:r>
        <w:rPr>
          <w:rFonts w:hint="eastAsia" w:ascii="仿宋_GB2312" w:hAnsi="仿宋_GB2312" w:eastAsia="仿宋_GB2312" w:cs="仿宋_GB2312"/>
          <w:sz w:val="28"/>
          <w:szCs w:val="28"/>
        </w:rPr>
        <w:t xml:space="preserve">2.4 </w:t>
      </w:r>
      <w:r>
        <w:rPr>
          <w:rFonts w:hint="eastAsia" w:ascii="仿宋_GB2312" w:hAnsi="仿宋_GB2312" w:eastAsia="仿宋_GB2312" w:cs="仿宋_GB2312"/>
          <w:color w:val="000000" w:themeColor="text1"/>
          <w:sz w:val="28"/>
          <w:szCs w:val="28"/>
          <w:highlight w:val="none"/>
          <w:shd w:val="clear" w:color="auto" w:fill="auto"/>
          <w14:textFill>
            <w14:solidFill>
              <w14:schemeClr w14:val="tx1"/>
            </w14:solidFill>
          </w14:textFill>
        </w:rPr>
        <w:t>招标范围：图纸显示的道路及附属工程</w:t>
      </w:r>
      <w:r>
        <w:rPr>
          <w:rFonts w:hint="eastAsia" w:ascii="仿宋_GB2312" w:hAnsi="仿宋_GB2312" w:eastAsia="仿宋_GB2312" w:cs="仿宋_GB2312"/>
          <w:color w:val="000000" w:themeColor="text1"/>
          <w:sz w:val="28"/>
          <w:szCs w:val="28"/>
          <w:highlight w:val="none"/>
          <w:shd w:val="clear" w:color="auto" w:fill="auto"/>
          <w:lang w:eastAsia="zh-CN"/>
          <w14:textFill>
            <w14:solidFill>
              <w14:schemeClr w14:val="tx1"/>
            </w14:solidFill>
          </w14:textFill>
        </w:rPr>
        <w:t>。</w:t>
      </w:r>
    </w:p>
    <w:p>
      <w:pPr>
        <w:spacing w:line="360" w:lineRule="auto"/>
        <w:ind w:firstLine="562" w:firstLineChars="200"/>
        <w:rPr>
          <w:rFonts w:hint="eastAsia" w:ascii="仿宋_GB2312" w:hAnsi="仿宋_GB2312" w:eastAsia="仿宋_GB2312" w:cs="仿宋_GB2312"/>
          <w:b/>
          <w:color w:val="000000" w:themeColor="text1"/>
          <w:sz w:val="28"/>
          <w:szCs w:val="28"/>
          <w:shd w:val="clear" w:color="auto" w:fill="auto"/>
          <w14:textFill>
            <w14:solidFill>
              <w14:schemeClr w14:val="tx1"/>
            </w14:solidFill>
          </w14:textFill>
        </w:rPr>
      </w:pPr>
      <w:r>
        <w:rPr>
          <w:rFonts w:hint="eastAsia" w:ascii="仿宋_GB2312" w:hAnsi="仿宋_GB2312" w:eastAsia="仿宋_GB2312" w:cs="仿宋_GB2312"/>
          <w:b/>
          <w:color w:val="000000" w:themeColor="text1"/>
          <w:sz w:val="28"/>
          <w:szCs w:val="28"/>
          <w:shd w:val="clear" w:color="auto" w:fill="auto"/>
          <w14:textFill>
            <w14:solidFill>
              <w14:schemeClr w14:val="tx1"/>
            </w14:solidFill>
          </w14:textFill>
        </w:rPr>
        <w:t>3. 投标人资格要求：</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 w:val="0"/>
          <w:bCs/>
          <w:color w:val="000000" w:themeColor="text1"/>
          <w:sz w:val="28"/>
          <w:szCs w:val="28"/>
          <w:shd w:val="clear" w:color="auto" w:fill="auto"/>
          <w:lang w:val="en-US" w:eastAsia="zh-CN"/>
          <w14:textFill>
            <w14:solidFill>
              <w14:schemeClr w14:val="tx1"/>
            </w14:solidFill>
          </w14:textFill>
        </w:rPr>
        <w:t>4.1</w:t>
      </w:r>
      <w:r>
        <w:rPr>
          <w:rFonts w:hint="eastAsia" w:ascii="仿宋_GB2312" w:hAnsi="仿宋_GB2312" w:eastAsia="仿宋_GB2312" w:cs="仿宋_GB2312"/>
          <w:color w:val="000000" w:themeColor="text1"/>
          <w:sz w:val="28"/>
          <w:szCs w:val="28"/>
          <w:shd w:val="clear" w:color="auto" w:fill="auto"/>
          <w14:textFill>
            <w14:solidFill>
              <w14:schemeClr w14:val="tx1"/>
            </w14:solidFill>
          </w14:textFill>
        </w:rPr>
        <w:t>本次招标要求投标人须具备</w:t>
      </w:r>
      <w:r>
        <w:rPr>
          <w:rFonts w:hint="eastAsia" w:ascii="仿宋_GB2312" w:hAnsi="仿宋_GB2312" w:eastAsia="仿宋_GB2312" w:cs="仿宋_GB2312"/>
          <w:color w:val="000000" w:themeColor="text1"/>
          <w:sz w:val="28"/>
          <w:szCs w:val="28"/>
          <w:u w:val="single"/>
          <w:shd w:val="clear" w:color="auto" w:fill="auto"/>
          <w14:textFill>
            <w14:solidFill>
              <w14:schemeClr w14:val="tx1"/>
            </w14:solidFill>
          </w14:textFill>
        </w:rPr>
        <w:t xml:space="preserve"> </w:t>
      </w:r>
      <w:r>
        <w:rPr>
          <w:rFonts w:hint="eastAsia" w:ascii="仿宋_GB2312" w:hAnsi="仿宋_GB2312" w:eastAsia="仿宋_GB2312" w:cs="仿宋_GB2312"/>
          <w:color w:val="auto"/>
          <w:sz w:val="28"/>
          <w:szCs w:val="28"/>
          <w:highlight w:val="none"/>
          <w:u w:val="single"/>
          <w:shd w:val="clear" w:color="auto" w:fill="auto"/>
        </w:rPr>
        <w:t>市政公用工程施工总承包三级（含）以上资质</w:t>
      </w:r>
      <w:r>
        <w:rPr>
          <w:rFonts w:hint="eastAsia" w:ascii="仿宋_GB2312" w:hAnsi="仿宋_GB2312" w:eastAsia="仿宋_GB2312" w:cs="仿宋_GB2312"/>
          <w:color w:val="000000" w:themeColor="text1"/>
          <w:sz w:val="28"/>
          <w:szCs w:val="28"/>
          <w:u w:val="single"/>
          <w:shd w:val="clear" w:color="auto" w:fill="auto"/>
          <w14:textFill>
            <w14:solidFill>
              <w14:schemeClr w14:val="tx1"/>
            </w14:solidFill>
          </w14:textFill>
        </w:rPr>
        <w:t xml:space="preserve"> </w:t>
      </w:r>
      <w:r>
        <w:rPr>
          <w:rFonts w:hint="eastAsia" w:ascii="仿宋_GB2312" w:hAnsi="仿宋_GB2312" w:eastAsia="仿宋_GB2312" w:cs="仿宋_GB2312"/>
          <w:color w:val="000000" w:themeColor="text1"/>
          <w:sz w:val="28"/>
          <w:szCs w:val="28"/>
          <w:shd w:val="clear" w:color="auto" w:fill="auto"/>
          <w14:textFill>
            <w14:solidFill>
              <w14:schemeClr w14:val="tx1"/>
            </w14:solidFill>
          </w14:textFill>
        </w:rPr>
        <w:t>（资质），并在人员、设备、资金等方面具有相应的施工能力，其中，</w:t>
      </w:r>
      <w:r>
        <w:rPr>
          <w:rFonts w:hint="eastAsia" w:ascii="仿宋_GB2312" w:hAnsi="仿宋_GB2312" w:eastAsia="仿宋_GB2312" w:cs="仿宋_GB2312"/>
          <w:color w:val="000000" w:themeColor="text1"/>
          <w:sz w:val="28"/>
          <w:szCs w:val="28"/>
          <w:highlight w:val="none"/>
          <w:shd w:val="clear" w:color="auto" w:fill="auto"/>
          <w14:textFill>
            <w14:solidFill>
              <w14:schemeClr w14:val="tx1"/>
            </w14:solidFill>
          </w14:textFill>
        </w:rPr>
        <w:t>投标人拟派项目经理应具有</w:t>
      </w:r>
      <w:r>
        <w:rPr>
          <w:rFonts w:hint="eastAsia" w:ascii="仿宋_GB2312" w:hAnsi="仿宋_GB2312" w:eastAsia="仿宋_GB2312" w:cs="仿宋_GB2312"/>
          <w:color w:val="000000" w:themeColor="text1"/>
          <w:sz w:val="28"/>
          <w:szCs w:val="28"/>
          <w:highlight w:val="none"/>
          <w:u w:val="single"/>
          <w:shd w:val="clear" w:color="auto" w:fill="auto"/>
          <w14:textFill>
            <w14:solidFill>
              <w14:schemeClr w14:val="tx1"/>
            </w14:solidFill>
          </w14:textFill>
        </w:rPr>
        <w:t>市政公用工程专业二级(含)以上注册建造师执业资格和有效的安全生产考核合格证书（B本）</w:t>
      </w:r>
      <w:r>
        <w:rPr>
          <w:rFonts w:hint="eastAsia" w:ascii="仿宋_GB2312" w:hAnsi="仿宋_GB2312" w:eastAsia="仿宋_GB2312" w:cs="仿宋_GB2312"/>
          <w:color w:val="000000" w:themeColor="text1"/>
          <w:sz w:val="28"/>
          <w:szCs w:val="28"/>
          <w:highlight w:val="none"/>
          <w:shd w:val="clear" w:color="auto" w:fill="auto"/>
          <w14:textFill>
            <w14:solidFill>
              <w14:schemeClr w14:val="tx1"/>
            </w14:solidFill>
          </w14:textFill>
        </w:rPr>
        <w:t>，在确</w:t>
      </w:r>
      <w:r>
        <w:rPr>
          <w:rFonts w:hint="eastAsia" w:ascii="仿宋_GB2312" w:hAnsi="仿宋_GB2312" w:eastAsia="仿宋_GB2312" w:cs="仿宋_GB2312"/>
          <w:color w:val="000000" w:themeColor="text1"/>
          <w:sz w:val="28"/>
          <w:szCs w:val="28"/>
          <w:shd w:val="clear" w:color="auto" w:fill="auto"/>
          <w14:textFill>
            <w14:solidFill>
              <w14:schemeClr w14:val="tx1"/>
            </w14:solidFill>
          </w14:textFill>
        </w:rPr>
        <w:t>定中标人时不得担任</w:t>
      </w:r>
      <w:r>
        <w:rPr>
          <w:rFonts w:hint="eastAsia" w:ascii="仿宋_GB2312" w:hAnsi="仿宋_GB2312" w:eastAsia="仿宋_GB2312" w:cs="仿宋_GB2312"/>
          <w:sz w:val="28"/>
          <w:szCs w:val="28"/>
        </w:rPr>
        <w:t>其他在施建设工程的项目经理（外地来京企业在办理进京备案时，应当一并办理注册建造师备案手续，已办理备案的外地来京建筑企业注册建造师方可在本市行政区域内开展执业活动）；</w:t>
      </w:r>
    </w:p>
    <w:p>
      <w:pPr>
        <w:spacing w:line="360" w:lineRule="auto"/>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4. 招标文件的获取：</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4.1凡有意参加投标者，</w:t>
      </w:r>
      <w:r>
        <w:rPr>
          <w:rFonts w:hint="eastAsia" w:ascii="仿宋_GB2312" w:hAnsi="仿宋_GB2312" w:eastAsia="仿宋_GB2312" w:cs="仿宋_GB2312"/>
          <w:color w:val="000000" w:themeColor="text1"/>
          <w:sz w:val="28"/>
          <w:szCs w:val="28"/>
          <w14:textFill>
            <w14:solidFill>
              <w14:schemeClr w14:val="tx1"/>
            </w14:solidFill>
          </w14:textFill>
        </w:rPr>
        <w:t>请于</w:t>
      </w:r>
      <w:r>
        <w:rPr>
          <w:rFonts w:hint="eastAsia" w:ascii="仿宋_GB2312" w:hAnsi="仿宋_GB2312" w:eastAsia="仿宋_GB2312" w:cs="仿宋_GB2312"/>
          <w:color w:val="000000" w:themeColor="text1"/>
          <w:sz w:val="28"/>
          <w:szCs w:val="28"/>
          <w:u w:val="single"/>
          <w14:textFill>
            <w14:solidFill>
              <w14:schemeClr w14:val="tx1"/>
            </w14:solidFill>
          </w14:textFill>
        </w:rPr>
        <w:t>202</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年</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24</w:t>
      </w:r>
      <w:r>
        <w:rPr>
          <w:rFonts w:hint="eastAsia" w:ascii="仿宋_GB2312" w:hAnsi="仿宋_GB2312" w:eastAsia="仿宋_GB2312" w:cs="仿宋_GB2312"/>
          <w:color w:val="000000" w:themeColor="text1"/>
          <w:sz w:val="28"/>
          <w:szCs w:val="28"/>
          <w14:textFill>
            <w14:solidFill>
              <w14:schemeClr w14:val="tx1"/>
            </w14:solidFill>
          </w14:textFill>
        </w:rPr>
        <w:t>日至</w:t>
      </w:r>
      <w:r>
        <w:rPr>
          <w:rFonts w:hint="eastAsia" w:ascii="仿宋_GB2312" w:hAnsi="仿宋_GB2312" w:eastAsia="仿宋_GB2312" w:cs="仿宋_GB2312"/>
          <w:color w:val="000000" w:themeColor="text1"/>
          <w:sz w:val="28"/>
          <w:szCs w:val="28"/>
          <w:u w:val="single"/>
          <w14:textFill>
            <w14:solidFill>
              <w14:schemeClr w14:val="tx1"/>
            </w14:solidFill>
          </w14:textFill>
        </w:rPr>
        <w:t>202</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年</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28</w:t>
      </w:r>
      <w:r>
        <w:rPr>
          <w:rFonts w:hint="eastAsia" w:ascii="仿宋_GB2312" w:hAnsi="仿宋_GB2312" w:eastAsia="仿宋_GB2312" w:cs="仿宋_GB2312"/>
          <w:color w:val="000000" w:themeColor="text1"/>
          <w:sz w:val="28"/>
          <w:szCs w:val="28"/>
          <w14:textFill>
            <w14:solidFill>
              <w14:schemeClr w14:val="tx1"/>
            </w14:solidFill>
          </w14:textFill>
        </w:rPr>
        <w:t>日，每日</w:t>
      </w:r>
      <w:r>
        <w:rPr>
          <w:rFonts w:hint="eastAsia" w:ascii="仿宋_GB2312" w:hAnsi="仿宋_GB2312" w:eastAsia="仿宋_GB2312" w:cs="仿宋_GB2312"/>
          <w:color w:val="000000" w:themeColor="text1"/>
          <w:sz w:val="28"/>
          <w:szCs w:val="28"/>
          <w:u w:val="single"/>
          <w14:textFill>
            <w14:solidFill>
              <w14:schemeClr w14:val="tx1"/>
            </w14:solidFill>
          </w14:textFill>
        </w:rPr>
        <w:t>10</w:t>
      </w:r>
      <w:r>
        <w:rPr>
          <w:rFonts w:hint="eastAsia" w:ascii="仿宋_GB2312" w:hAnsi="仿宋_GB2312" w:eastAsia="仿宋_GB2312" w:cs="仿宋_GB2312"/>
          <w:color w:val="000000" w:themeColor="text1"/>
          <w:sz w:val="28"/>
          <w:szCs w:val="28"/>
          <w14:textFill>
            <w14:solidFill>
              <w14:schemeClr w14:val="tx1"/>
            </w14:solidFill>
          </w14:textFill>
        </w:rPr>
        <w:t>时至</w:t>
      </w:r>
      <w:r>
        <w:rPr>
          <w:rFonts w:hint="eastAsia" w:ascii="仿宋_GB2312" w:hAnsi="仿宋_GB2312" w:eastAsia="仿宋_GB2312" w:cs="仿宋_GB2312"/>
          <w:color w:val="000000" w:themeColor="text1"/>
          <w:sz w:val="28"/>
          <w:szCs w:val="28"/>
          <w:u w:val="single"/>
          <w14:textFill>
            <w14:solidFill>
              <w14:schemeClr w14:val="tx1"/>
            </w14:solidFill>
          </w14:textFill>
        </w:rPr>
        <w:t>15</w:t>
      </w:r>
      <w:r>
        <w:rPr>
          <w:rFonts w:hint="eastAsia" w:ascii="仿宋_GB2312" w:hAnsi="仿宋_GB2312" w:eastAsia="仿宋_GB2312" w:cs="仿宋_GB2312"/>
          <w:color w:val="000000" w:themeColor="text1"/>
          <w:sz w:val="28"/>
          <w:szCs w:val="28"/>
          <w14:textFill>
            <w14:solidFill>
              <w14:schemeClr w14:val="tx1"/>
            </w14:solidFill>
          </w14:textFill>
        </w:rPr>
        <w:t>时（北京时间，下同），在</w:t>
      </w:r>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北</w:t>
      </w:r>
      <w:r>
        <w:rPr>
          <w:rFonts w:hint="eastAsia" w:ascii="仿宋_GB2312" w:hAnsi="仿宋_GB2312" w:eastAsia="仿宋_GB2312" w:cs="仿宋_GB2312"/>
          <w:sz w:val="28"/>
          <w:szCs w:val="28"/>
          <w:u w:val="single"/>
        </w:rPr>
        <w:t>京市顺义区南彩镇俸伯农商银行路口北500米顺义沥青厂</w:t>
      </w:r>
      <w:r>
        <w:rPr>
          <w:rFonts w:hint="eastAsia" w:ascii="仿宋_GB2312" w:hAnsi="仿宋_GB2312" w:eastAsia="仿宋_GB2312" w:cs="仿宋_GB2312"/>
          <w:sz w:val="28"/>
          <w:szCs w:val="28"/>
          <w:u w:val="single"/>
          <w:lang w:val="en-US" w:eastAsia="zh-CN"/>
        </w:rPr>
        <w:t>东侧会议室</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rPr>
        <w:t>详细地址）由拟投标单位委托人持法人授权委托书、被委托人身份证明原件及复印件</w:t>
      </w:r>
      <w:r>
        <w:rPr>
          <w:rFonts w:hint="eastAsia" w:ascii="仿宋_GB2312" w:hAnsi="仿宋_GB2312" w:eastAsia="仿宋_GB2312" w:cs="仿宋_GB2312"/>
          <w:sz w:val="28"/>
          <w:szCs w:val="28"/>
          <w:lang w:val="en-US" w:eastAsia="zh-CN"/>
        </w:rPr>
        <w:t>领取</w:t>
      </w:r>
      <w:r>
        <w:rPr>
          <w:rFonts w:hint="eastAsia" w:ascii="仿宋_GB2312" w:hAnsi="仿宋_GB2312" w:eastAsia="仿宋_GB2312" w:cs="仿宋_GB2312"/>
          <w:sz w:val="28"/>
          <w:szCs w:val="28"/>
        </w:rPr>
        <w:t>招标文件。</w:t>
      </w:r>
    </w:p>
    <w:p>
      <w:pPr>
        <w:spacing w:line="360" w:lineRule="auto"/>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5.投标文件的递交：</w:t>
      </w:r>
    </w:p>
    <w:p>
      <w:pPr>
        <w:spacing w:line="360" w:lineRule="auto"/>
        <w:ind w:firstLine="560" w:firstLineChars="200"/>
        <w:rPr>
          <w:rFonts w:hint="eastAsia" w:ascii="仿宋_GB2312" w:hAnsi="仿宋_GB2312" w:eastAsia="仿宋_GB2312" w:cs="仿宋_GB2312"/>
          <w:color w:val="000000" w:themeColor="text1"/>
          <w:sz w:val="28"/>
          <w:szCs w:val="28"/>
          <w:u w:val="single"/>
          <w14:textFill>
            <w14:solidFill>
              <w14:schemeClr w14:val="tx1"/>
            </w14:solidFill>
          </w14:textFill>
        </w:rPr>
      </w:pPr>
      <w:r>
        <w:rPr>
          <w:rFonts w:hint="eastAsia" w:ascii="仿宋_GB2312" w:hAnsi="仿宋_GB2312" w:eastAsia="仿宋_GB2312" w:cs="仿宋_GB2312"/>
          <w:sz w:val="28"/>
          <w:szCs w:val="28"/>
        </w:rPr>
        <w:t>5.1 投标文件递交的截止时间（投标截止时间，下同</w:t>
      </w:r>
      <w:r>
        <w:rPr>
          <w:rFonts w:hint="eastAsia" w:ascii="仿宋_GB2312" w:hAnsi="仿宋_GB2312" w:eastAsia="仿宋_GB2312" w:cs="仿宋_GB2312"/>
          <w:color w:val="000000" w:themeColor="text1"/>
          <w:sz w:val="28"/>
          <w:szCs w:val="28"/>
          <w14:textFill>
            <w14:solidFill>
              <w14:schemeClr w14:val="tx1"/>
            </w14:solidFill>
          </w14:textFill>
        </w:rPr>
        <w:t>）为</w:t>
      </w:r>
      <w:r>
        <w:rPr>
          <w:rFonts w:hint="eastAsia" w:ascii="仿宋_GB2312" w:hAnsi="仿宋_GB2312" w:eastAsia="仿宋_GB2312" w:cs="仿宋_GB2312"/>
          <w:color w:val="000000" w:themeColor="text1"/>
          <w:sz w:val="28"/>
          <w:szCs w:val="28"/>
          <w:u w:val="single"/>
          <w14:textFill>
            <w14:solidFill>
              <w14:schemeClr w14:val="tx1"/>
            </w14:solidFill>
          </w14:textFill>
        </w:rPr>
        <w:t>20</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22</w:t>
      </w:r>
      <w:r>
        <w:rPr>
          <w:rFonts w:hint="eastAsia" w:ascii="仿宋_GB2312" w:hAnsi="仿宋_GB2312" w:eastAsia="仿宋_GB2312" w:cs="仿宋_GB2312"/>
          <w:color w:val="000000" w:themeColor="text1"/>
          <w:sz w:val="28"/>
          <w:szCs w:val="28"/>
          <w14:textFill>
            <w14:solidFill>
              <w14:schemeClr w14:val="tx1"/>
            </w14:solidFill>
          </w14:textFill>
        </w:rPr>
        <w:t>年</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30</w:t>
      </w:r>
      <w:r>
        <w:rPr>
          <w:rFonts w:hint="eastAsia" w:ascii="仿宋_GB2312" w:hAnsi="仿宋_GB2312" w:eastAsia="仿宋_GB2312" w:cs="仿宋_GB2312"/>
          <w:color w:val="000000" w:themeColor="text1"/>
          <w:sz w:val="28"/>
          <w:szCs w:val="28"/>
          <w14:textFill>
            <w14:solidFill>
              <w14:schemeClr w14:val="tx1"/>
            </w14:solidFill>
          </w14:textFill>
        </w:rPr>
        <w:t>日</w:t>
      </w:r>
      <w:r>
        <w:rPr>
          <w:rFonts w:hint="eastAsia" w:ascii="仿宋_GB2312" w:hAnsi="仿宋_GB2312" w:eastAsia="仿宋_GB2312" w:cs="仿宋_GB2312"/>
          <w:color w:val="000000" w:themeColor="text1"/>
          <w:sz w:val="28"/>
          <w:szCs w:val="28"/>
          <w:u w:val="single"/>
          <w14:textFill>
            <w14:solidFill>
              <w14:schemeClr w14:val="tx1"/>
            </w14:solidFill>
          </w14:textFill>
        </w:rPr>
        <w:t>16时00分</w:t>
      </w:r>
      <w:r>
        <w:rPr>
          <w:rFonts w:hint="eastAsia" w:ascii="仿宋_GB2312" w:hAnsi="仿宋_GB2312" w:eastAsia="仿宋_GB2312" w:cs="仿宋_GB2312"/>
          <w:color w:val="000000" w:themeColor="text1"/>
          <w:sz w:val="28"/>
          <w:szCs w:val="28"/>
          <w14:textFill>
            <w14:solidFill>
              <w14:schemeClr w14:val="tx1"/>
            </w14:solidFill>
          </w14:textFill>
        </w:rPr>
        <w:t>，递交地点为</w:t>
      </w:r>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北京市顺义区南彩镇俸伯农商银行路口北500米顺义沥青厂</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东侧会议室</w:t>
      </w:r>
      <w:r>
        <w:rPr>
          <w:rFonts w:hint="eastAsia" w:ascii="仿宋_GB2312" w:hAnsi="仿宋_GB2312" w:eastAsia="仿宋_GB2312" w:cs="仿宋_GB2312"/>
          <w:color w:val="000000" w:themeColor="text1"/>
          <w:sz w:val="28"/>
          <w:szCs w:val="28"/>
          <w:u w:val="single"/>
          <w14:textFill>
            <w14:solidFill>
              <w14:schemeClr w14:val="tx1"/>
            </w14:solidFill>
          </w14:textFill>
        </w:rPr>
        <w:t>。</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 逾期送达的或未送达指定地点的投标文件，招标人不予受理。</w:t>
      </w:r>
    </w:p>
    <w:p>
      <w:pPr>
        <w:spacing w:line="360" w:lineRule="auto"/>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6. 联系方式：</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招标单位地址：北京市政路桥建材集团有限公司顺义沥青厂</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    编：101399</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 系 人：彭利凯</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联系电话：18519689178</w:t>
      </w:r>
    </w:p>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招标单位：北京市政路桥建材集团有限公司顺义沥青厂</w:t>
      </w:r>
    </w:p>
    <w:p>
      <w:pPr>
        <w:spacing w:line="36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2022</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23</w:t>
      </w:r>
      <w:r>
        <w:rPr>
          <w:rFonts w:hint="eastAsia" w:ascii="仿宋_GB2312" w:hAnsi="仿宋_GB2312" w:eastAsia="仿宋_GB2312" w:cs="仿宋_GB2312"/>
          <w:color w:val="auto"/>
          <w:sz w:val="28"/>
          <w:szCs w:val="28"/>
        </w:rPr>
        <w:t>日</w:t>
      </w:r>
    </w:p>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rPr>
      </w:pPr>
      <w:bookmarkStart w:id="0" w:name="_GoBack"/>
      <w:bookmarkEnd w:id="0"/>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法定代表人授权书</w:t>
      </w:r>
    </w:p>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致：__________________________</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本授权书宣告：</w:t>
      </w:r>
      <w:r>
        <w:rPr>
          <w:rFonts w:hint="eastAsia" w:ascii="仿宋_GB2312" w:hAnsi="仿宋_GB2312" w:eastAsia="仿宋_GB2312" w:cs="仿宋_GB2312"/>
          <w:sz w:val="28"/>
          <w:szCs w:val="28"/>
          <w:u w:val="single"/>
        </w:rPr>
        <w:t xml:space="preserve">   （投标人全称）         </w:t>
      </w:r>
      <w:r>
        <w:rPr>
          <w:rFonts w:hint="eastAsia" w:ascii="仿宋_GB2312" w:hAnsi="仿宋_GB2312" w:eastAsia="仿宋_GB2312" w:cs="仿宋_GB2312"/>
          <w:sz w:val="28"/>
          <w:szCs w:val="28"/>
        </w:rPr>
        <w:t>的</w:t>
      </w:r>
      <w:r>
        <w:rPr>
          <w:rFonts w:hint="eastAsia" w:ascii="仿宋_GB2312" w:hAnsi="仿宋_GB2312" w:eastAsia="仿宋_GB2312" w:cs="仿宋_GB2312"/>
          <w:sz w:val="28"/>
          <w:szCs w:val="28"/>
          <w:u w:val="single"/>
        </w:rPr>
        <w:t xml:space="preserve">  （法定代表人职务、姓名）   </w:t>
      </w:r>
      <w:r>
        <w:rPr>
          <w:rFonts w:hint="eastAsia" w:ascii="仿宋_GB2312" w:hAnsi="仿宋_GB2312" w:eastAsia="仿宋_GB2312" w:cs="仿宋_GB2312"/>
          <w:sz w:val="28"/>
          <w:szCs w:val="28"/>
        </w:rPr>
        <w:t>合法地代表我单位，授权</w:t>
      </w:r>
      <w:r>
        <w:rPr>
          <w:rFonts w:hint="eastAsia" w:ascii="仿宋_GB2312" w:hAnsi="仿宋_GB2312" w:eastAsia="仿宋_GB2312" w:cs="仿宋_GB2312"/>
          <w:sz w:val="28"/>
          <w:szCs w:val="28"/>
          <w:u w:val="single"/>
        </w:rPr>
        <w:t xml:space="preserve">   （投标人或其下属单位全称）  </w:t>
      </w:r>
      <w:r>
        <w:rPr>
          <w:rFonts w:hint="eastAsia" w:ascii="仿宋_GB2312" w:hAnsi="仿宋_GB2312" w:eastAsia="仿宋_GB2312" w:cs="仿宋_GB2312"/>
          <w:sz w:val="28"/>
          <w:szCs w:val="28"/>
        </w:rPr>
        <w:t>的</w:t>
      </w:r>
      <w:r>
        <w:rPr>
          <w:rFonts w:hint="eastAsia" w:ascii="仿宋_GB2312" w:hAnsi="仿宋_GB2312" w:eastAsia="仿宋_GB2312" w:cs="仿宋_GB2312"/>
          <w:sz w:val="28"/>
          <w:szCs w:val="28"/>
          <w:u w:val="single"/>
        </w:rPr>
        <w:t xml:space="preserve">   （被授权人的职务、姓名）  </w:t>
      </w:r>
      <w:r>
        <w:rPr>
          <w:rFonts w:hint="eastAsia" w:ascii="仿宋_GB2312" w:hAnsi="仿宋_GB2312" w:eastAsia="仿宋_GB2312" w:cs="仿宋_GB2312"/>
          <w:sz w:val="28"/>
          <w:szCs w:val="28"/>
        </w:rPr>
        <w:t>为我单位全权代理人，该代理人有权在</w:t>
      </w:r>
      <w:r>
        <w:rPr>
          <w:rFonts w:hint="eastAsia" w:ascii="仿宋_GB2312" w:hAnsi="仿宋_GB2312" w:eastAsia="仿宋_GB2312" w:cs="仿宋_GB2312"/>
          <w:sz w:val="28"/>
          <w:szCs w:val="28"/>
          <w:u w:val="single"/>
        </w:rPr>
        <w:t xml:space="preserve">  （招标项目名称）  </w:t>
      </w:r>
      <w:r>
        <w:rPr>
          <w:rFonts w:hint="eastAsia" w:ascii="仿宋_GB2312" w:hAnsi="仿宋_GB2312" w:eastAsia="仿宋_GB2312" w:cs="仿宋_GB2312"/>
          <w:sz w:val="28"/>
          <w:szCs w:val="28"/>
        </w:rPr>
        <w:t>的投标活动中，以我单位的名义购买（领取）投标文件以及执行一切与此有关的事项。</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我单位对被授权人的行为负全部责任，在撤销授权的书面通知以前，本授权书一直有效，被授权人签署的所有文件不因授权的撤销而失效</w:t>
      </w:r>
    </w:p>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投标人：</w:t>
      </w:r>
      <w:r>
        <w:rPr>
          <w:rFonts w:hint="eastAsia" w:ascii="仿宋_GB2312" w:hAnsi="仿宋_GB2312" w:eastAsia="仿宋_GB2312" w:cs="仿宋_GB2312"/>
          <w:sz w:val="28"/>
          <w:szCs w:val="28"/>
          <w:u w:val="single"/>
        </w:rPr>
        <w:t xml:space="preserve">        （盖章）        </w:t>
      </w:r>
    </w:p>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授权人：</w:t>
      </w:r>
      <w:r>
        <w:rPr>
          <w:rFonts w:hint="eastAsia" w:ascii="仿宋_GB2312" w:hAnsi="仿宋_GB2312" w:eastAsia="仿宋_GB2312" w:cs="仿宋_GB2312"/>
          <w:sz w:val="28"/>
          <w:szCs w:val="28"/>
          <w:u w:val="single"/>
        </w:rPr>
        <w:t xml:space="preserve">         （签字）       </w:t>
      </w:r>
    </w:p>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被授权的代理人： </w:t>
      </w:r>
      <w:r>
        <w:rPr>
          <w:rFonts w:hint="eastAsia" w:ascii="仿宋_GB2312" w:hAnsi="仿宋_GB2312" w:eastAsia="仿宋_GB2312" w:cs="仿宋_GB2312"/>
          <w:sz w:val="28"/>
          <w:szCs w:val="28"/>
          <w:u w:val="single"/>
        </w:rPr>
        <w:t xml:space="preserve">    （签字）      </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360" w:lineRule="auto"/>
        <w:rPr>
          <w:rFonts w:hint="eastAsia" w:ascii="仿宋_GB2312" w:hAnsi="仿宋_GB2312" w:eastAsia="仿宋_GB2312" w:cs="仿宋_GB2312"/>
          <w:sz w:val="28"/>
          <w:szCs w:val="28"/>
        </w:rPr>
      </w:pPr>
    </w:p>
    <w:p>
      <w:pPr>
        <w:spacing w:line="360" w:lineRule="auto"/>
        <w:ind w:firstLine="3780" w:firstLineChars="13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日期：    年   月   日</w:t>
      </w:r>
    </w:p>
    <w:p>
      <w:pPr>
        <w:spacing w:line="360" w:lineRule="auto"/>
        <w:jc w:val="center"/>
        <w:rPr>
          <w:rFonts w:hint="eastAsia" w:ascii="仿宋_GB2312" w:hAnsi="仿宋_GB2312" w:eastAsia="仿宋_GB2312" w:cs="仿宋_GB2312"/>
          <w:b/>
          <w:sz w:val="28"/>
          <w:szCs w:val="28"/>
        </w:rPr>
      </w:pPr>
    </w:p>
    <w:p>
      <w:pPr>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0Y2VhYzZiYzVlY2FmYmI2NDM4OGU0MTkxYjhlZjgifQ=="/>
  </w:docVars>
  <w:rsids>
    <w:rsidRoot w:val="008D6733"/>
    <w:rsid w:val="00680514"/>
    <w:rsid w:val="008D6733"/>
    <w:rsid w:val="00F279A8"/>
    <w:rsid w:val="01B51269"/>
    <w:rsid w:val="0229460B"/>
    <w:rsid w:val="0A83244D"/>
    <w:rsid w:val="0B3F3EC8"/>
    <w:rsid w:val="18842DE6"/>
    <w:rsid w:val="1B494BB5"/>
    <w:rsid w:val="2A2C43A1"/>
    <w:rsid w:val="2A7C3754"/>
    <w:rsid w:val="2E271C28"/>
    <w:rsid w:val="327D1DE5"/>
    <w:rsid w:val="39AA2AE6"/>
    <w:rsid w:val="3E804778"/>
    <w:rsid w:val="46DF0E9A"/>
    <w:rsid w:val="48A40CA9"/>
    <w:rsid w:val="4A2648F0"/>
    <w:rsid w:val="4CD23629"/>
    <w:rsid w:val="50EC48E0"/>
    <w:rsid w:val="53606471"/>
    <w:rsid w:val="55115C14"/>
    <w:rsid w:val="57E75E01"/>
    <w:rsid w:val="58BF36F5"/>
    <w:rsid w:val="59594ADC"/>
    <w:rsid w:val="5F074FDA"/>
    <w:rsid w:val="60AC7BE7"/>
    <w:rsid w:val="61627A35"/>
    <w:rsid w:val="63D76C16"/>
    <w:rsid w:val="6BA51E03"/>
    <w:rsid w:val="6BC40026"/>
    <w:rsid w:val="747A1189"/>
    <w:rsid w:val="7FCF4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2221</Words>
  <Characters>2667</Characters>
  <Lines>12</Lines>
  <Paragraphs>3</Paragraphs>
  <TotalTime>26</TotalTime>
  <ScaleCrop>false</ScaleCrop>
  <LinksUpToDate>false</LinksUpToDate>
  <CharactersWithSpaces>2983</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2022-06-17T06:36:00Z</dcterms:created>
  <dc:creator>86138</dc:creator>
  <cp:lastModifiedBy>王原</cp:lastModifiedBy>
  <dcterms:modified xsi:type="dcterms:W3CDTF">2022-06-24T02:43:30Z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09CA8C84593549C0A37F7DEB1BEA45A4</vt:lpwstr>
  </property>
</Properties>
</file>