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69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/>
        <w:jc w:val="center"/>
        <w:textAlignment w:val="auto"/>
        <w:outlineLvl w:val="0"/>
        <w:rPr>
          <w:rFonts w:hint="eastAsia" w:ascii="微软雅黑" w:eastAsia="微软雅黑"/>
          <w:sz w:val="36"/>
          <w:szCs w:val="36"/>
        </w:rPr>
      </w:pPr>
      <w:r>
        <w:rPr>
          <w:rFonts w:hint="eastAsia" w:ascii="微软雅黑" w:eastAsia="微软雅黑"/>
          <w:sz w:val="36"/>
          <w:szCs w:val="36"/>
        </w:rPr>
        <w:t>北京市市政工程研究院部门整体绩效评价报告</w:t>
      </w:r>
    </w:p>
    <w:p w14:paraId="16D5D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ind w:left="0" w:leftChars="0"/>
        <w:jc w:val="center"/>
        <w:textAlignment w:val="auto"/>
        <w:rPr>
          <w:rFonts w:ascii="仿宋_GB2312"/>
          <w:szCs w:val="30"/>
        </w:rPr>
      </w:pPr>
    </w:p>
    <w:p w14:paraId="361E3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为全面实施预算绩效管理，切实增强部门支出责任和效率意识，提升财政资金使用效率和政府部门管理水平，依据《中共北京市委 北京市人民政府关于全面实施预算绩效管理的实施意见》《北京市项目支出绩效评价管理办法》等文件规定开展部门整体绩效评价，并形成本部门整体绩效评价报告。</w:t>
      </w:r>
    </w:p>
    <w:p w14:paraId="63E45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bookmarkStart w:id="0" w:name="_Toc2008"/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一、部门概况</w:t>
      </w:r>
      <w:bookmarkEnd w:id="0"/>
    </w:p>
    <w:p w14:paraId="0003C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  <w:bookmarkStart w:id="1" w:name="_Toc8754"/>
      <w:r>
        <w:rPr>
          <w:rFonts w:hint="eastAsia" w:ascii="仿宋_GB2312" w:hAnsi="仿宋_GB2312" w:eastAsia="仿宋_GB2312" w:cs="仿宋_GB2312"/>
          <w:sz w:val="32"/>
          <w:szCs w:val="32"/>
        </w:rPr>
        <w:t>（一）机构设置及职责工作任务情况</w:t>
      </w:r>
      <w:bookmarkEnd w:id="1"/>
    </w:p>
    <w:p w14:paraId="3DD6BE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北京市市政工程研究院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以下简称“研究院”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成立于1959年，是一所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公益性</w:t>
      </w:r>
      <w:r>
        <w:rPr>
          <w:rFonts w:hint="eastAsia" w:ascii="仿宋_GB2312" w:hAnsi="仿宋_GB2312" w:eastAsia="仿宋_GB2312" w:cs="仿宋_GB2312"/>
          <w:sz w:val="32"/>
          <w:szCs w:val="32"/>
        </w:rPr>
        <w:t>科研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院所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研究院</w:t>
      </w:r>
      <w:r>
        <w:rPr>
          <w:rFonts w:hint="eastAsia" w:ascii="仿宋_GB2312" w:hAnsi="仿宋_GB2312" w:eastAsia="仿宋_GB2312" w:cs="仿宋_GB2312"/>
          <w:sz w:val="32"/>
          <w:szCs w:val="32"/>
        </w:rPr>
        <w:t>结合业务特点和内部控制要求设置了综合办公室、组织人事部、财务部、科技信息部、业务综合管理部、党群工作部、行政保卫部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纪检部、安全管理部九</w:t>
      </w:r>
      <w:r>
        <w:rPr>
          <w:rFonts w:hint="eastAsia" w:ascii="仿宋_GB2312" w:hAnsi="仿宋_GB2312" w:eastAsia="仿宋_GB2312" w:cs="仿宋_GB2312"/>
          <w:sz w:val="32"/>
          <w:szCs w:val="32"/>
        </w:rPr>
        <w:t>个职能部门。</w:t>
      </w:r>
    </w:p>
    <w:p w14:paraId="6210E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研究院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主要职责为开展市政工程研究，促进科技发展。道路、桥梁、管道、地下工程和水泥制品、施工机械技术研究与开发，相关技术咨询，技术服务与培训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313AC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bookmarkStart w:id="2" w:name="_Toc26082"/>
      <w:r>
        <w:rPr>
          <w:rFonts w:hint="eastAsia" w:ascii="仿宋_GB2312" w:hAnsi="仿宋_GB2312" w:eastAsia="仿宋_GB2312" w:cs="仿宋_GB2312"/>
          <w:sz w:val="32"/>
          <w:szCs w:val="32"/>
        </w:rPr>
        <w:t>（二）部门整体绩效目标设立情况</w:t>
      </w:r>
      <w:bookmarkEnd w:id="2"/>
    </w:p>
    <w:p w14:paraId="3887D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0"/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</w:rPr>
      </w:pPr>
      <w:bookmarkStart w:id="3" w:name="_Toc25165"/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</w:rPr>
        <w:t>绩效目标设立依据</w:t>
      </w:r>
    </w:p>
    <w:p w14:paraId="45364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0"/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</w:rPr>
        <w:t>面向市政工程领域科技前沿和技术创新形成的新产业、新业态，结合未来行业与市场发展需求，坚持“传承与创新并举、公益与商用并行、研发与转化并重、自主与合作并用”的发展理念，积极承担公益性技术服务任务，提升市政工程行业技术水平，服务北京市建设国际科技创新中心需要；以需求为导向，以创新为动力，以坚持出成果、出效益、出人才的总目标。通过科技创新引领和驱动的作用，促进研究院</w:t>
      </w: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  <w:highlight w:val="none"/>
        </w:rPr>
        <w:t>公益服务水平的提升。</w:t>
      </w:r>
    </w:p>
    <w:p w14:paraId="28FF4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0"/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  <w:highlight w:val="none"/>
        </w:rPr>
        <w:t>目标与职责任务匹配情况</w:t>
      </w:r>
    </w:p>
    <w:p w14:paraId="47831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0"/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  <w:highlight w:val="none"/>
          <w:lang w:val="en-US" w:eastAsia="zh-CN"/>
        </w:rPr>
        <w:t>2024年部门整体绩效目标</w:t>
      </w: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  <w:highlight w:val="none"/>
        </w:rPr>
        <w:t>与</w:t>
      </w: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  <w:highlight w:val="none"/>
          <w:lang w:val="en-US" w:eastAsia="zh-CN"/>
        </w:rPr>
        <w:t>具体指标设置情况如下表：</w:t>
      </w:r>
    </w:p>
    <w:tbl>
      <w:tblPr>
        <w:tblStyle w:val="9"/>
        <w:tblW w:w="519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3740"/>
        <w:gridCol w:w="1110"/>
        <w:gridCol w:w="1360"/>
        <w:gridCol w:w="1038"/>
      </w:tblGrid>
      <w:tr w14:paraId="1E7ED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08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6DF63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</w:t>
            </w:r>
          </w:p>
        </w:tc>
        <w:tc>
          <w:tcPr>
            <w:tcW w:w="2111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2D59E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626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6807E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指标性质</w:t>
            </w:r>
          </w:p>
        </w:tc>
        <w:tc>
          <w:tcPr>
            <w:tcW w:w="767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187E4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585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4F573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度量单位</w:t>
            </w:r>
          </w:p>
        </w:tc>
      </w:tr>
      <w:tr w14:paraId="51392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08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66733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科技条件建设</w:t>
            </w:r>
          </w:p>
        </w:tc>
        <w:tc>
          <w:tcPr>
            <w:tcW w:w="2111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25E19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购置专业设备5套</w:t>
            </w:r>
          </w:p>
        </w:tc>
        <w:tc>
          <w:tcPr>
            <w:tcW w:w="626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6FBEC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</w:t>
            </w:r>
          </w:p>
        </w:tc>
        <w:tc>
          <w:tcPr>
            <w:tcW w:w="767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0F932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85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44931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</w:tr>
      <w:tr w14:paraId="62ADB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908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0AD3D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科技条件建设</w:t>
            </w:r>
          </w:p>
        </w:tc>
        <w:tc>
          <w:tcPr>
            <w:tcW w:w="2111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697D7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对研究院学术报告厅进行维修改造</w:t>
            </w:r>
          </w:p>
        </w:tc>
        <w:tc>
          <w:tcPr>
            <w:tcW w:w="626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7CE2A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</w:t>
            </w:r>
          </w:p>
        </w:tc>
        <w:tc>
          <w:tcPr>
            <w:tcW w:w="767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01228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85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4FCB8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</w:t>
            </w:r>
          </w:p>
        </w:tc>
      </w:tr>
      <w:tr w14:paraId="73294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908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0236A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科技创新研究</w:t>
            </w:r>
          </w:p>
        </w:tc>
        <w:tc>
          <w:tcPr>
            <w:tcW w:w="2111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2BEDA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科技创新研究项目</w:t>
            </w:r>
          </w:p>
        </w:tc>
        <w:tc>
          <w:tcPr>
            <w:tcW w:w="626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2A9B8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</w:t>
            </w:r>
          </w:p>
        </w:tc>
        <w:tc>
          <w:tcPr>
            <w:tcW w:w="767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38C06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85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255C6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</w:tr>
      <w:tr w14:paraId="07EA9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908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4D21F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科技研发、成果应用及推广</w:t>
            </w:r>
          </w:p>
        </w:tc>
        <w:tc>
          <w:tcPr>
            <w:tcW w:w="2111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0A233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开展应用型研究，为解决行业内的技术难题提供了技术支持为标准制定、行业主管部门管理措施的出台提供了依据，为实现研究院的成果转化奠定了基础通过科技项目研发。</w:t>
            </w:r>
          </w:p>
        </w:tc>
        <w:tc>
          <w:tcPr>
            <w:tcW w:w="626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34E56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定性</w:t>
            </w:r>
          </w:p>
        </w:tc>
        <w:tc>
          <w:tcPr>
            <w:tcW w:w="767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45195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</w:t>
            </w:r>
          </w:p>
        </w:tc>
        <w:tc>
          <w:tcPr>
            <w:tcW w:w="585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12863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</w:tr>
      <w:tr w14:paraId="6A4F9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908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09A99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科技研发、成果应用及推广</w:t>
            </w:r>
          </w:p>
        </w:tc>
        <w:tc>
          <w:tcPr>
            <w:tcW w:w="2111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6BDA6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结合研究院硕士培养点及博士后创新实践基地，为研究院及市政工程行业培育硕士研究生及博士后，培养专业性青年创新人才。</w:t>
            </w:r>
          </w:p>
        </w:tc>
        <w:tc>
          <w:tcPr>
            <w:tcW w:w="626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02871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定性</w:t>
            </w:r>
          </w:p>
        </w:tc>
        <w:tc>
          <w:tcPr>
            <w:tcW w:w="767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797EC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585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03E26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</w:tr>
      <w:tr w14:paraId="7E49F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908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3A72F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技术服务及技术咨询</w:t>
            </w:r>
          </w:p>
        </w:tc>
        <w:tc>
          <w:tcPr>
            <w:tcW w:w="2111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0D03B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开展市政工程过程技术咨询、技术服务、产品产业化及研究院公益技术服务。通过理论积累，扩大技术服务领域，实现技术咨询转化；通过新技术、新产品开发，实现服务和产品的转化。</w:t>
            </w:r>
          </w:p>
        </w:tc>
        <w:tc>
          <w:tcPr>
            <w:tcW w:w="626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25AA0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定性</w:t>
            </w:r>
          </w:p>
        </w:tc>
        <w:tc>
          <w:tcPr>
            <w:tcW w:w="767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08EF9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585" w:type="pc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14:paraId="25897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</w:tr>
    </w:tbl>
    <w:p w14:paraId="188E6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0"/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  <w:highlight w:val="none"/>
          <w:lang w:eastAsia="zh-CN"/>
        </w:rPr>
        <w:t>3、</w:t>
      </w: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  <w:highlight w:val="none"/>
        </w:rPr>
        <w:t>目标合理性</w:t>
      </w:r>
    </w:p>
    <w:p w14:paraId="25BE7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绩效目标主要阐述了项目任务和研究成果，结合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研究院整体工作要求及工作任务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,设定了产出和效益指标,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各项指标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符合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研究院工作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。</w:t>
      </w:r>
    </w:p>
    <w:p w14:paraId="57147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</w:rPr>
        <w:t>二、当年预算执行情况</w:t>
      </w:r>
      <w:bookmarkEnd w:id="3"/>
    </w:p>
    <w:p w14:paraId="2A65FC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年全年预算数7,719.6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万元，其中，基本支出预算数4,875.8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万元，项目支出预算数2,843.79万元。</w:t>
      </w:r>
    </w:p>
    <w:p w14:paraId="4E7F24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年全年支出7,024.30万元，其中，基本支出4,875.8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万元，项目支出2,148.4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1万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元。预算执行率为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91.00%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。</w:t>
      </w:r>
    </w:p>
    <w:p w14:paraId="34F9F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bookmarkStart w:id="4" w:name="_Toc22410"/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三、整体绩效目标实现情况</w:t>
      </w:r>
      <w:bookmarkEnd w:id="4"/>
    </w:p>
    <w:p w14:paraId="66443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</w:rPr>
      </w:pPr>
      <w:bookmarkStart w:id="5" w:name="_Toc13704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产出完成情况分析</w:t>
      </w:r>
      <w:bookmarkEnd w:id="5"/>
    </w:p>
    <w:p w14:paraId="55078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1、产出数量</w:t>
      </w:r>
    </w:p>
    <w:p w14:paraId="46DA90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2024年，研究院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开展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市政工程过程技术咨询、技术服务、产品产业化及研究院公益技术服务，通过理论积累，扩大技术服务领域，实现技术咨询转化；通过新技术、新产品开发，实现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服务和产品的转化；结合研究院硕士培养点及博士后创新实践基地，为研究院及市政工程行业培育硕士研究生及博士后，培养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了一批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专业性青年创新人才；购置专业设备，保护工作人员的安全，减少意外的发生，及时发现潜在的安全隐患。截至2024年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年底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，各项目执行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情况较好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。</w:t>
      </w:r>
    </w:p>
    <w:p w14:paraId="57728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2、产出质量</w:t>
      </w:r>
    </w:p>
    <w:p w14:paraId="5D4DA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按照研究院2024年主要工作任务“面向市政工程领域科技前沿和技术创新形成的新产业、新业态，结合未来行业与市场发展需求，积极承担公益性技术服务任务，提升市政工程行业技术水平”的总目标，在实施过程中严格按照研究院相关制度规定开展工作，有效保障各项工作保质保量完成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。</w:t>
      </w:r>
    </w:p>
    <w:p w14:paraId="286AF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3、产出进度</w:t>
      </w:r>
    </w:p>
    <w:p w14:paraId="3D8C4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研究院严格按照年初设定的各项计划开展工作，截止到2024年底，各项工作均按照计划实施。</w:t>
      </w:r>
    </w:p>
    <w:p w14:paraId="533BC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4、产出成本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 xml:space="preserve"> </w:t>
      </w:r>
    </w:p>
    <w:p w14:paraId="273BF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为加强财务管理，规范财务行为，提高资金使用效益，市政研究院根据国家及财政有关的法律、法规制定了《北京市市政工程研究院财政性专项资金项目管理办法(试行)》《北京市市政工程研究院固定资产管理制度》《预算管理办法》《项目资金管理办法》及《合同管理暂行办法》等各项管理制度。在资金使用过程中，对项目进行管理，并遵循“科学预算、规范管理，专款专用，单独核算，强化监督、增强绩效”的方针。2024年度，有针对性的进行项目跟踪检查，保证资金使用的规范性，将全年支出金额控制在预算批复范围内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 xml:space="preserve">                           </w:t>
      </w:r>
    </w:p>
    <w:p w14:paraId="09132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</w:rPr>
      </w:pPr>
      <w:bookmarkStart w:id="6" w:name="_Toc10969"/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效果实现情况分析</w:t>
      </w:r>
      <w:bookmarkEnd w:id="6"/>
    </w:p>
    <w:p w14:paraId="3CEAA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社会效益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：通过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年初制定的工作任务，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推进科技创新工作，促进科技研发和技术改进，提升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研究院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核心竞争力，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科研检测知名度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 xml:space="preserve">        </w:t>
      </w:r>
    </w:p>
    <w:p w14:paraId="04010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2、可持续性影响：通过各项理论积累，进一步实现技术咨询成果和服务产品转化，持续提升研究院的技术服务水平。</w:t>
      </w:r>
    </w:p>
    <w:p w14:paraId="7CE2B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服务对象满意度</w:t>
      </w:r>
      <w:bookmarkStart w:id="7" w:name="_Toc952"/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024年我院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各项目均按照计划执行，执行过程中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开展了服务对象满意度调查工作，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总体满意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度实现情况达到了预期目标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。</w:t>
      </w:r>
    </w:p>
    <w:p w14:paraId="301FB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四、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预算管理情况分析</w:t>
      </w:r>
      <w:bookmarkEnd w:id="7"/>
    </w:p>
    <w:p w14:paraId="04815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</w:rPr>
      </w:pPr>
      <w:bookmarkStart w:id="8" w:name="_Toc23189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财务管理</w:t>
      </w:r>
      <w:bookmarkEnd w:id="8"/>
    </w:p>
    <w:p w14:paraId="66B0C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财务管理制度健全性</w:t>
      </w:r>
    </w:p>
    <w:p w14:paraId="3ACC3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red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研究院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制定了《北京市市政工程研究院财政预算编制与执行管理办法》《北京市市政工程研究院财政性专项资金项目管理办法(试行)》《北京市市政工程研究院转账支票领用补充管理办法》《北京市市政工程研究院差旅费管理办法》《科研项目咨询费及劳务费使用管理办法（暂行）》《北京市市政工程研究院关于财务报销中需要注意的问题》《北京市进一步完善财政科研项目和经费管理的若干政策措施》《北京市市政工程研究院合同管理办法（试行）》等相关财务制度。</w:t>
      </w:r>
    </w:p>
    <w:p w14:paraId="68A57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资金使用合规性和安全性</w:t>
      </w:r>
    </w:p>
    <w:p w14:paraId="11246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为规范资金使用，我院制定了《北京市市政工程研究院科技项目经费管理办法（试行）》《北京市市政工程研究院财政性专项资金项目管理办法(试行)》《北京市市政工程研究院转账支票领用补充管理办法》《北京市市政工程研究院合同管理办法（试行）》《北京市市政工程研究院实行政府采购的管理办法》《北京市市政工程研究院仪器设备采购管理制度》和《北京市市政工程研究院大型设备招投标采购管理制度》等相关制度，对资金使用安全、合规进行了要求。</w:t>
      </w:r>
    </w:p>
    <w:p w14:paraId="56D5C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3.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会计基础信息完善性</w:t>
      </w:r>
    </w:p>
    <w:p w14:paraId="72D55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为了促进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研究院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发展，健全内部约束机制，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做好研究院财务核算工作，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结合本单位具体情况，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不断完善内部控制流程，修订内部控制相关制度，进行财务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工作职责划分，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明确各方职责，能够保证预算编制、预算执行等相关工作的准确性，保证会计核算的真实性、准确性和完整性，进一步规范会计基础工作，实现会计工作水平的不断提高，保证会计工作规范有序和工作质量的不断提高。通过对预算、资金执行、决算等相关数据的审核，能够保证会计基础信息的真实、准确和完整。</w:t>
      </w:r>
    </w:p>
    <w:p w14:paraId="58A0B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9" w:name="_Toc19905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资产管理</w:t>
      </w:r>
      <w:bookmarkEnd w:id="9"/>
    </w:p>
    <w:p w14:paraId="4A21A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为有效贯彻党中央、国务院关于“过紧日子”的要求，加强固定资产管理，保障固定资产的安全完整，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研究院制定了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《北京市市政工程研究院固定资产管理制度》《北京市市政工程研究院资产出租、出借、对外投资、担保管理补充规定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》《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北京市市政工程研究院房屋使用管理制度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》《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北京市市政工程研究院车辆管理制度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》《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北京市市政工程研究院仪器设备管理制度（暂行）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3A826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yellow"/>
        </w:rPr>
      </w:pPr>
      <w:bookmarkStart w:id="10" w:name="_Toc30818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绩效管理</w:t>
      </w:r>
      <w:bookmarkEnd w:id="10"/>
    </w:p>
    <w:p w14:paraId="654A76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为保证预算绩效管理工作平稳、顺利进行，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研究院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成立了绩效管理领导小组，领导小组由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研究院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主要领导牵头，由财务管理部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及相关业务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部门组成。领导小组负责制定绩效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工作实施方案，讨论并解决绩效管理过程中发现的问题。</w:t>
      </w:r>
    </w:p>
    <w:p w14:paraId="0162B6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研究院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通过开展事中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绩效监控和事后绩效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评价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对项目的绩效目标实现程度、项目预算资金执行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情况、绩效目标完成情况，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持续推进预算资金全过程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全覆盖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绩效管理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进一步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提高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资金使用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效率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 w14:paraId="0903B5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11" w:name="_Toc27075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结转结余率</w:t>
      </w:r>
      <w:bookmarkEnd w:id="11"/>
    </w:p>
    <w:p w14:paraId="7894A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根据决算报表，2024年全年支出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7,024.30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万元，2024年度结转结余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690.95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202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年度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研究院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结转结余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9.00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%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。</w:t>
      </w:r>
    </w:p>
    <w:p w14:paraId="0FCA61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</w:rPr>
      </w:pPr>
      <w:bookmarkStart w:id="12" w:name="_Toc224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）部门预决算差异率</w:t>
      </w:r>
      <w:bookmarkEnd w:id="12"/>
    </w:p>
    <w:p w14:paraId="0FFBF5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0"/>
        <w:rPr>
          <w:rFonts w:hint="eastAsia" w:ascii="仿宋_GB2312" w:eastAsia="仿宋_GB2312" w:hAnsiTheme="minorEastAsia"/>
          <w:sz w:val="32"/>
          <w:szCs w:val="32"/>
          <w:highlight w:val="none"/>
          <w:lang w:eastAsia="zh-CN"/>
        </w:rPr>
      </w:pPr>
      <w:bookmarkStart w:id="13" w:name="_Toc15766"/>
      <w:r>
        <w:rPr>
          <w:rFonts w:hint="eastAsia" w:ascii="仿宋_GB2312" w:eastAsia="仿宋_GB2312" w:hAnsiTheme="minorEastAsia"/>
          <w:sz w:val="32"/>
          <w:szCs w:val="32"/>
          <w:highlight w:val="none"/>
        </w:rPr>
        <w:t>202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 w:hAnsiTheme="minorEastAsia"/>
          <w:sz w:val="32"/>
          <w:szCs w:val="32"/>
          <w:highlight w:val="none"/>
        </w:rPr>
        <w:t>年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  <w:t>年初预算数7,468.25万元，决算数7,024.30万元，研究院</w:t>
      </w:r>
      <w:r>
        <w:rPr>
          <w:rFonts w:hint="eastAsia" w:ascii="仿宋_GB2312" w:eastAsia="仿宋_GB2312" w:hAnsiTheme="minorEastAsia"/>
          <w:color w:val="auto"/>
          <w:sz w:val="32"/>
          <w:szCs w:val="32"/>
          <w:highlight w:val="none"/>
        </w:rPr>
        <w:t>预决算差异率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  <w:t>为6.00%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eastAsia="zh-CN"/>
        </w:rPr>
        <w:t>。</w:t>
      </w:r>
    </w:p>
    <w:p w14:paraId="31C6A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五、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总体评价结论</w:t>
      </w:r>
      <w:bookmarkEnd w:id="13"/>
    </w:p>
    <w:p w14:paraId="75271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14" w:name="_Toc26654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（一）评价得分情况</w:t>
      </w:r>
      <w:bookmarkEnd w:id="14"/>
    </w:p>
    <w:p w14:paraId="322DD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研究院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年度部门整体绩效评价得分为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94.70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分，绩效级别为“优秀”。其中，当年预算执行情况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18.20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分，整体绩效目标实现情况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分，预算管理情况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19.5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分。</w:t>
      </w:r>
    </w:p>
    <w:p w14:paraId="4957D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</w:rPr>
      </w:pPr>
      <w:bookmarkStart w:id="15" w:name="_Toc21019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（二）存在的问题及原因分析</w:t>
      </w:r>
      <w:bookmarkEnd w:id="15"/>
    </w:p>
    <w:p w14:paraId="52614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bookmarkStart w:id="16" w:name="_Toc18776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1.绩效目标表的科学合理性有待提高。绩效目标缺少对项目立项背景及预期绩效的描述；部分绩效指标设定的科学合理性仍有待提高。</w:t>
      </w:r>
    </w:p>
    <w:p w14:paraId="045B6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2.绩效成果展示不充分。对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项目的产出指标、社会效益等具体效果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分析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总结不足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效益成果资料展现方面不够充分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满意度调查问卷信息量及样本量较少，调查内容设计科学合理性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不足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，缺少满意度调查结果分析资料。</w:t>
      </w:r>
    </w:p>
    <w:p w14:paraId="52A0F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</w:rPr>
        <w:t>六、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</w:rPr>
        <w:t>措施建议</w:t>
      </w:r>
      <w:bookmarkEnd w:id="16"/>
    </w:p>
    <w:p w14:paraId="54C1D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为解决202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年预算执行过程中发现的问题，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院将在以下方面做出努力：</w:t>
      </w:r>
    </w:p>
    <w:p w14:paraId="7884F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定期开展财政资金管理要求及预算绩效管理培训，深入落实“花钱必问效、无效必问责”的理念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  <w:t>。</w:t>
      </w:r>
    </w:p>
    <w:p w14:paraId="58D47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textAlignment w:val="auto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2.及时梳理归集项目绩效资料，总结项目成果，重视绩效成果的呈现，突出资金使用效果，全面呈现出项目的绩效</w:t>
      </w:r>
      <w:bookmarkStart w:id="17" w:name="_GoBack"/>
      <w:bookmarkEnd w:id="17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成果。同时，将满意度指标作为项目绩效评价的重要指标，科学合理设计调查问卷，并对收回的问卷进行针对性分析，形成调查分析报告，使服务对象满意度客观、科学，为研究院今后工作的开展提供参考。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55AADB"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65B9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- 3 -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265B9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- 3 -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89D4437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OTVkN2ZmMjVjM2EzNTY4MWNhM2I2OGZkMjAyOTMifQ=="/>
  </w:docVars>
  <w:rsids>
    <w:rsidRoot w:val="00172A27"/>
    <w:rsid w:val="0055574E"/>
    <w:rsid w:val="00950240"/>
    <w:rsid w:val="00993A89"/>
    <w:rsid w:val="01064C9A"/>
    <w:rsid w:val="01592D6B"/>
    <w:rsid w:val="018F2EE2"/>
    <w:rsid w:val="01CA3F1A"/>
    <w:rsid w:val="020411DA"/>
    <w:rsid w:val="020967F0"/>
    <w:rsid w:val="02254FCF"/>
    <w:rsid w:val="02331ABF"/>
    <w:rsid w:val="0241242E"/>
    <w:rsid w:val="02A97FD3"/>
    <w:rsid w:val="02D908B8"/>
    <w:rsid w:val="03045209"/>
    <w:rsid w:val="033F6241"/>
    <w:rsid w:val="03A762C0"/>
    <w:rsid w:val="03B46C2F"/>
    <w:rsid w:val="03F60FF6"/>
    <w:rsid w:val="04463D2B"/>
    <w:rsid w:val="049F51EA"/>
    <w:rsid w:val="05322790"/>
    <w:rsid w:val="053A3164"/>
    <w:rsid w:val="05C869C2"/>
    <w:rsid w:val="05F54626"/>
    <w:rsid w:val="06021ED4"/>
    <w:rsid w:val="06277B8D"/>
    <w:rsid w:val="064A387B"/>
    <w:rsid w:val="06510766"/>
    <w:rsid w:val="06667CE7"/>
    <w:rsid w:val="067F1777"/>
    <w:rsid w:val="06877DFA"/>
    <w:rsid w:val="06B156A8"/>
    <w:rsid w:val="06D27AF8"/>
    <w:rsid w:val="07524795"/>
    <w:rsid w:val="075952ED"/>
    <w:rsid w:val="08367B67"/>
    <w:rsid w:val="08687FE8"/>
    <w:rsid w:val="086E1AA3"/>
    <w:rsid w:val="089B216C"/>
    <w:rsid w:val="09C83435"/>
    <w:rsid w:val="09FC6C3A"/>
    <w:rsid w:val="0A1026E6"/>
    <w:rsid w:val="0B6D5629"/>
    <w:rsid w:val="0C1C7A68"/>
    <w:rsid w:val="0C5A682B"/>
    <w:rsid w:val="0CE045F1"/>
    <w:rsid w:val="0D1D3A97"/>
    <w:rsid w:val="0D6B035F"/>
    <w:rsid w:val="0D813912"/>
    <w:rsid w:val="0D894C89"/>
    <w:rsid w:val="0D921D8F"/>
    <w:rsid w:val="0DA91D58"/>
    <w:rsid w:val="0DD56120"/>
    <w:rsid w:val="0E440BB0"/>
    <w:rsid w:val="0E5434E9"/>
    <w:rsid w:val="0ECF491D"/>
    <w:rsid w:val="0F2509E1"/>
    <w:rsid w:val="0F5B515F"/>
    <w:rsid w:val="0FCD43AF"/>
    <w:rsid w:val="102F2919"/>
    <w:rsid w:val="10543184"/>
    <w:rsid w:val="108C6F6A"/>
    <w:rsid w:val="109B71AD"/>
    <w:rsid w:val="10B63FE7"/>
    <w:rsid w:val="10D80401"/>
    <w:rsid w:val="10F66AD9"/>
    <w:rsid w:val="10F845FF"/>
    <w:rsid w:val="113D2012"/>
    <w:rsid w:val="11673533"/>
    <w:rsid w:val="11E626AA"/>
    <w:rsid w:val="12435D4E"/>
    <w:rsid w:val="12513589"/>
    <w:rsid w:val="12582A56"/>
    <w:rsid w:val="12DB5F87"/>
    <w:rsid w:val="140908D1"/>
    <w:rsid w:val="142676D5"/>
    <w:rsid w:val="142D2812"/>
    <w:rsid w:val="143C0BC9"/>
    <w:rsid w:val="14665D24"/>
    <w:rsid w:val="1497412F"/>
    <w:rsid w:val="15BD7BC5"/>
    <w:rsid w:val="15D344F1"/>
    <w:rsid w:val="15E0481E"/>
    <w:rsid w:val="16435340"/>
    <w:rsid w:val="16702E8A"/>
    <w:rsid w:val="1686445B"/>
    <w:rsid w:val="16A62408"/>
    <w:rsid w:val="16D74CB7"/>
    <w:rsid w:val="172E5F1A"/>
    <w:rsid w:val="173B6FF4"/>
    <w:rsid w:val="177469AA"/>
    <w:rsid w:val="178B0BFD"/>
    <w:rsid w:val="178D1819"/>
    <w:rsid w:val="17B31280"/>
    <w:rsid w:val="18133ACD"/>
    <w:rsid w:val="188B5D59"/>
    <w:rsid w:val="189A5F9C"/>
    <w:rsid w:val="19481E9C"/>
    <w:rsid w:val="19573E8D"/>
    <w:rsid w:val="19ED7866"/>
    <w:rsid w:val="1A2702DD"/>
    <w:rsid w:val="1A3B555D"/>
    <w:rsid w:val="1A50725A"/>
    <w:rsid w:val="1AC47300"/>
    <w:rsid w:val="1AE94FB9"/>
    <w:rsid w:val="1B302BE8"/>
    <w:rsid w:val="1B5C578B"/>
    <w:rsid w:val="1B682381"/>
    <w:rsid w:val="1BA55384"/>
    <w:rsid w:val="1BDE0896"/>
    <w:rsid w:val="1C19367C"/>
    <w:rsid w:val="1CCC06EE"/>
    <w:rsid w:val="1CE974F2"/>
    <w:rsid w:val="1D3544E5"/>
    <w:rsid w:val="1D37200B"/>
    <w:rsid w:val="1D692577"/>
    <w:rsid w:val="1D8A6E37"/>
    <w:rsid w:val="1DC00253"/>
    <w:rsid w:val="1DC51D0D"/>
    <w:rsid w:val="1DCF76C9"/>
    <w:rsid w:val="1DD2622D"/>
    <w:rsid w:val="1E6C3F37"/>
    <w:rsid w:val="1EFB350D"/>
    <w:rsid w:val="1F4275D2"/>
    <w:rsid w:val="1FD47FE6"/>
    <w:rsid w:val="1FF468DA"/>
    <w:rsid w:val="20032679"/>
    <w:rsid w:val="20727346"/>
    <w:rsid w:val="20855784"/>
    <w:rsid w:val="219624CF"/>
    <w:rsid w:val="21FA58BD"/>
    <w:rsid w:val="220821C8"/>
    <w:rsid w:val="2217240B"/>
    <w:rsid w:val="222D1C2F"/>
    <w:rsid w:val="22456F79"/>
    <w:rsid w:val="224A600F"/>
    <w:rsid w:val="22536AC3"/>
    <w:rsid w:val="22765384"/>
    <w:rsid w:val="22801A31"/>
    <w:rsid w:val="22837AA1"/>
    <w:rsid w:val="231D7342"/>
    <w:rsid w:val="234B4A63"/>
    <w:rsid w:val="23517B9F"/>
    <w:rsid w:val="23940393"/>
    <w:rsid w:val="23A3664D"/>
    <w:rsid w:val="23CE7442"/>
    <w:rsid w:val="23E47645"/>
    <w:rsid w:val="24172B97"/>
    <w:rsid w:val="242E1C8E"/>
    <w:rsid w:val="243A4743"/>
    <w:rsid w:val="2489015A"/>
    <w:rsid w:val="250824DF"/>
    <w:rsid w:val="2556149D"/>
    <w:rsid w:val="255D0959"/>
    <w:rsid w:val="2580362C"/>
    <w:rsid w:val="258B55EA"/>
    <w:rsid w:val="25FD7B6A"/>
    <w:rsid w:val="263360C8"/>
    <w:rsid w:val="263A0DBE"/>
    <w:rsid w:val="26663961"/>
    <w:rsid w:val="26867B60"/>
    <w:rsid w:val="269E30FB"/>
    <w:rsid w:val="26E72CF4"/>
    <w:rsid w:val="26EF5A3B"/>
    <w:rsid w:val="26F316B4"/>
    <w:rsid w:val="27F3369B"/>
    <w:rsid w:val="2830793F"/>
    <w:rsid w:val="28CD1A76"/>
    <w:rsid w:val="29B338F4"/>
    <w:rsid w:val="29D07A70"/>
    <w:rsid w:val="29E4176D"/>
    <w:rsid w:val="2A385615"/>
    <w:rsid w:val="2A4C25E8"/>
    <w:rsid w:val="2A5C1303"/>
    <w:rsid w:val="2A7E571E"/>
    <w:rsid w:val="2A8B5208"/>
    <w:rsid w:val="2AB253C7"/>
    <w:rsid w:val="2AB63109"/>
    <w:rsid w:val="2AE15CAC"/>
    <w:rsid w:val="2B34464A"/>
    <w:rsid w:val="2B434959"/>
    <w:rsid w:val="2B4C75CA"/>
    <w:rsid w:val="2B7D44B3"/>
    <w:rsid w:val="2B9E76FA"/>
    <w:rsid w:val="2BAE1609"/>
    <w:rsid w:val="2C4C57BC"/>
    <w:rsid w:val="2C9D5C03"/>
    <w:rsid w:val="2CF25F4F"/>
    <w:rsid w:val="2CF55DB6"/>
    <w:rsid w:val="2D6A3D37"/>
    <w:rsid w:val="2D88240F"/>
    <w:rsid w:val="2DAF5BEE"/>
    <w:rsid w:val="2DBA39DB"/>
    <w:rsid w:val="2E1E4B22"/>
    <w:rsid w:val="2E33681F"/>
    <w:rsid w:val="2E3507E9"/>
    <w:rsid w:val="2E6501A2"/>
    <w:rsid w:val="2E8B21B7"/>
    <w:rsid w:val="2EAF3336"/>
    <w:rsid w:val="2EDA4EED"/>
    <w:rsid w:val="2F3C0FFB"/>
    <w:rsid w:val="2F6A2714"/>
    <w:rsid w:val="2FE34275"/>
    <w:rsid w:val="2FE778C1"/>
    <w:rsid w:val="30517430"/>
    <w:rsid w:val="308E2433"/>
    <w:rsid w:val="30FD4EC2"/>
    <w:rsid w:val="311A3CC6"/>
    <w:rsid w:val="317A4765"/>
    <w:rsid w:val="318133B2"/>
    <w:rsid w:val="31B1462B"/>
    <w:rsid w:val="31C53C32"/>
    <w:rsid w:val="31D40319"/>
    <w:rsid w:val="31EA3699"/>
    <w:rsid w:val="329A50BF"/>
    <w:rsid w:val="32AC08B4"/>
    <w:rsid w:val="32CE4D68"/>
    <w:rsid w:val="332C1A8F"/>
    <w:rsid w:val="336A31F3"/>
    <w:rsid w:val="337F252B"/>
    <w:rsid w:val="3390201E"/>
    <w:rsid w:val="33C70135"/>
    <w:rsid w:val="33FB7DDF"/>
    <w:rsid w:val="342310E4"/>
    <w:rsid w:val="345E3ECA"/>
    <w:rsid w:val="34837D5B"/>
    <w:rsid w:val="3499478E"/>
    <w:rsid w:val="34BA06FF"/>
    <w:rsid w:val="34CC0F05"/>
    <w:rsid w:val="35447564"/>
    <w:rsid w:val="357F059C"/>
    <w:rsid w:val="35F25212"/>
    <w:rsid w:val="360D3DFA"/>
    <w:rsid w:val="36146F36"/>
    <w:rsid w:val="362D624A"/>
    <w:rsid w:val="36533F02"/>
    <w:rsid w:val="369736C3"/>
    <w:rsid w:val="36AA789A"/>
    <w:rsid w:val="36B50719"/>
    <w:rsid w:val="36CF172B"/>
    <w:rsid w:val="36FB00F6"/>
    <w:rsid w:val="37091350"/>
    <w:rsid w:val="37D03331"/>
    <w:rsid w:val="37F76B0F"/>
    <w:rsid w:val="37F94635"/>
    <w:rsid w:val="381D755C"/>
    <w:rsid w:val="38284F1B"/>
    <w:rsid w:val="38FB618B"/>
    <w:rsid w:val="394418E0"/>
    <w:rsid w:val="396226AE"/>
    <w:rsid w:val="396B1563"/>
    <w:rsid w:val="39B5458C"/>
    <w:rsid w:val="3A016441"/>
    <w:rsid w:val="3A39340F"/>
    <w:rsid w:val="3AA27206"/>
    <w:rsid w:val="3AA80595"/>
    <w:rsid w:val="3AA82343"/>
    <w:rsid w:val="3AD273C0"/>
    <w:rsid w:val="3AF85078"/>
    <w:rsid w:val="3B082DE1"/>
    <w:rsid w:val="3B167C0B"/>
    <w:rsid w:val="3B497B2D"/>
    <w:rsid w:val="3B5A188F"/>
    <w:rsid w:val="3B5C7669"/>
    <w:rsid w:val="3BAF23CD"/>
    <w:rsid w:val="3BD96268"/>
    <w:rsid w:val="3BF05D4F"/>
    <w:rsid w:val="3CA628B2"/>
    <w:rsid w:val="3CAC611A"/>
    <w:rsid w:val="3CD25455"/>
    <w:rsid w:val="3CF74EBC"/>
    <w:rsid w:val="3D233F03"/>
    <w:rsid w:val="3D402D06"/>
    <w:rsid w:val="3D6A3C4A"/>
    <w:rsid w:val="3D874491"/>
    <w:rsid w:val="3D9B618F"/>
    <w:rsid w:val="3DB159B2"/>
    <w:rsid w:val="3DFB0413"/>
    <w:rsid w:val="3E2E2B5F"/>
    <w:rsid w:val="3EF86514"/>
    <w:rsid w:val="3F1342D4"/>
    <w:rsid w:val="3F4A5777"/>
    <w:rsid w:val="3F4F5483"/>
    <w:rsid w:val="405745EF"/>
    <w:rsid w:val="40C33A32"/>
    <w:rsid w:val="40CF23D7"/>
    <w:rsid w:val="413B181B"/>
    <w:rsid w:val="41C256AE"/>
    <w:rsid w:val="41DD28D2"/>
    <w:rsid w:val="41E9396D"/>
    <w:rsid w:val="42636414"/>
    <w:rsid w:val="42FF4ACA"/>
    <w:rsid w:val="43100A85"/>
    <w:rsid w:val="434370AD"/>
    <w:rsid w:val="4352109E"/>
    <w:rsid w:val="43E02B4D"/>
    <w:rsid w:val="44056110"/>
    <w:rsid w:val="44315157"/>
    <w:rsid w:val="447D65EE"/>
    <w:rsid w:val="4513380A"/>
    <w:rsid w:val="456F5F37"/>
    <w:rsid w:val="45FB5A1D"/>
    <w:rsid w:val="46922183"/>
    <w:rsid w:val="46C16B01"/>
    <w:rsid w:val="46CD03D6"/>
    <w:rsid w:val="46DF533E"/>
    <w:rsid w:val="47133BE5"/>
    <w:rsid w:val="473A2575"/>
    <w:rsid w:val="473F5DDD"/>
    <w:rsid w:val="474D04FA"/>
    <w:rsid w:val="47727F60"/>
    <w:rsid w:val="47F366F7"/>
    <w:rsid w:val="47F46BC7"/>
    <w:rsid w:val="480A1F47"/>
    <w:rsid w:val="4837077E"/>
    <w:rsid w:val="48825F81"/>
    <w:rsid w:val="48A250BA"/>
    <w:rsid w:val="48CA33FF"/>
    <w:rsid w:val="491F7C74"/>
    <w:rsid w:val="49325BF9"/>
    <w:rsid w:val="4958156F"/>
    <w:rsid w:val="49811327"/>
    <w:rsid w:val="499A379E"/>
    <w:rsid w:val="4A0F7CE8"/>
    <w:rsid w:val="4A82114B"/>
    <w:rsid w:val="4A8C511C"/>
    <w:rsid w:val="4A8F4985"/>
    <w:rsid w:val="4AB261F8"/>
    <w:rsid w:val="4AC05487"/>
    <w:rsid w:val="4ACE3700"/>
    <w:rsid w:val="4ADF76BB"/>
    <w:rsid w:val="4B0233A9"/>
    <w:rsid w:val="4B531E57"/>
    <w:rsid w:val="4B9D30D2"/>
    <w:rsid w:val="4BB74194"/>
    <w:rsid w:val="4BCC36DF"/>
    <w:rsid w:val="4C032D63"/>
    <w:rsid w:val="4C3F6C8E"/>
    <w:rsid w:val="4C416153"/>
    <w:rsid w:val="4C671546"/>
    <w:rsid w:val="4C983FC5"/>
    <w:rsid w:val="4CC76658"/>
    <w:rsid w:val="4CD62D3F"/>
    <w:rsid w:val="4DC86B2C"/>
    <w:rsid w:val="4EFC5A2C"/>
    <w:rsid w:val="4F361873"/>
    <w:rsid w:val="4F3B332E"/>
    <w:rsid w:val="4FE15C83"/>
    <w:rsid w:val="4FF57980"/>
    <w:rsid w:val="50354221"/>
    <w:rsid w:val="50650662"/>
    <w:rsid w:val="508B425D"/>
    <w:rsid w:val="509B0528"/>
    <w:rsid w:val="50ED2406"/>
    <w:rsid w:val="50F66814"/>
    <w:rsid w:val="510065DD"/>
    <w:rsid w:val="510C67C0"/>
    <w:rsid w:val="51383FC9"/>
    <w:rsid w:val="51475FBA"/>
    <w:rsid w:val="51477D68"/>
    <w:rsid w:val="51516E38"/>
    <w:rsid w:val="52302EF2"/>
    <w:rsid w:val="52614E59"/>
    <w:rsid w:val="526D37FE"/>
    <w:rsid w:val="52857403"/>
    <w:rsid w:val="52900EEF"/>
    <w:rsid w:val="532D6D99"/>
    <w:rsid w:val="534055A7"/>
    <w:rsid w:val="537137C2"/>
    <w:rsid w:val="538E1C7E"/>
    <w:rsid w:val="538E300C"/>
    <w:rsid w:val="547D1CF3"/>
    <w:rsid w:val="54B26D03"/>
    <w:rsid w:val="54B971CF"/>
    <w:rsid w:val="550D12C8"/>
    <w:rsid w:val="551E176E"/>
    <w:rsid w:val="554D7917"/>
    <w:rsid w:val="559B0682"/>
    <w:rsid w:val="55A51501"/>
    <w:rsid w:val="55B02A26"/>
    <w:rsid w:val="55D6244F"/>
    <w:rsid w:val="55F869F5"/>
    <w:rsid w:val="56177DDE"/>
    <w:rsid w:val="56270168"/>
    <w:rsid w:val="563F3703"/>
    <w:rsid w:val="56AF0889"/>
    <w:rsid w:val="56C82AED"/>
    <w:rsid w:val="56CE4A87"/>
    <w:rsid w:val="56F3629C"/>
    <w:rsid w:val="573E7E5F"/>
    <w:rsid w:val="576D604E"/>
    <w:rsid w:val="57831D16"/>
    <w:rsid w:val="578A2E8A"/>
    <w:rsid w:val="57AC301B"/>
    <w:rsid w:val="57B36157"/>
    <w:rsid w:val="57C739B1"/>
    <w:rsid w:val="57D83E10"/>
    <w:rsid w:val="57DE0CFA"/>
    <w:rsid w:val="584C2108"/>
    <w:rsid w:val="585B1260"/>
    <w:rsid w:val="58BA64F2"/>
    <w:rsid w:val="58D2260D"/>
    <w:rsid w:val="58EB7B73"/>
    <w:rsid w:val="590747AB"/>
    <w:rsid w:val="592310BA"/>
    <w:rsid w:val="595B4CF8"/>
    <w:rsid w:val="59E06FAB"/>
    <w:rsid w:val="5A184997"/>
    <w:rsid w:val="5A250E62"/>
    <w:rsid w:val="5A6F20DD"/>
    <w:rsid w:val="5A8262B5"/>
    <w:rsid w:val="5A8347DA"/>
    <w:rsid w:val="5ADF2306"/>
    <w:rsid w:val="5B05773B"/>
    <w:rsid w:val="5B2F01EA"/>
    <w:rsid w:val="5B3550D5"/>
    <w:rsid w:val="5B490B80"/>
    <w:rsid w:val="5B5063B8"/>
    <w:rsid w:val="5B5E287E"/>
    <w:rsid w:val="5B6B6D49"/>
    <w:rsid w:val="5BB406F0"/>
    <w:rsid w:val="5BC30933"/>
    <w:rsid w:val="5C133668"/>
    <w:rsid w:val="5CBF4A76"/>
    <w:rsid w:val="5D0B07E3"/>
    <w:rsid w:val="5D505750"/>
    <w:rsid w:val="5D752101"/>
    <w:rsid w:val="5E062D59"/>
    <w:rsid w:val="5E067BFA"/>
    <w:rsid w:val="5E1C432A"/>
    <w:rsid w:val="5E3C16FE"/>
    <w:rsid w:val="5E713B66"/>
    <w:rsid w:val="5E7B5776"/>
    <w:rsid w:val="5EAF519E"/>
    <w:rsid w:val="5ECC7AFE"/>
    <w:rsid w:val="5ED74E21"/>
    <w:rsid w:val="5F577D10"/>
    <w:rsid w:val="5F8374C3"/>
    <w:rsid w:val="5FA6034F"/>
    <w:rsid w:val="5FAC3308"/>
    <w:rsid w:val="5FD7780E"/>
    <w:rsid w:val="601614EA"/>
    <w:rsid w:val="606326E4"/>
    <w:rsid w:val="60641B67"/>
    <w:rsid w:val="60821D7D"/>
    <w:rsid w:val="60DB04DF"/>
    <w:rsid w:val="60E27AAD"/>
    <w:rsid w:val="61204131"/>
    <w:rsid w:val="6142679E"/>
    <w:rsid w:val="615362B5"/>
    <w:rsid w:val="61A84853"/>
    <w:rsid w:val="61BA6334"/>
    <w:rsid w:val="62AA45FB"/>
    <w:rsid w:val="62B80AC5"/>
    <w:rsid w:val="63072513"/>
    <w:rsid w:val="63830E60"/>
    <w:rsid w:val="63952BB5"/>
    <w:rsid w:val="63D062E3"/>
    <w:rsid w:val="645E569D"/>
    <w:rsid w:val="64D67929"/>
    <w:rsid w:val="64EA6F30"/>
    <w:rsid w:val="651D7306"/>
    <w:rsid w:val="653D08B4"/>
    <w:rsid w:val="66303069"/>
    <w:rsid w:val="665925BF"/>
    <w:rsid w:val="666920D7"/>
    <w:rsid w:val="66723681"/>
    <w:rsid w:val="66770C98"/>
    <w:rsid w:val="668C4743"/>
    <w:rsid w:val="66FC6544"/>
    <w:rsid w:val="67317098"/>
    <w:rsid w:val="67A41618"/>
    <w:rsid w:val="67BD6B7E"/>
    <w:rsid w:val="681A18DB"/>
    <w:rsid w:val="68E65C61"/>
    <w:rsid w:val="68F4037D"/>
    <w:rsid w:val="690031C6"/>
    <w:rsid w:val="691F0159"/>
    <w:rsid w:val="69796AD5"/>
    <w:rsid w:val="69951B60"/>
    <w:rsid w:val="69BD4E08"/>
    <w:rsid w:val="69E71C90"/>
    <w:rsid w:val="69F023BA"/>
    <w:rsid w:val="6A136F29"/>
    <w:rsid w:val="6A1A3E14"/>
    <w:rsid w:val="6A55309E"/>
    <w:rsid w:val="6A6B0B13"/>
    <w:rsid w:val="6A76231D"/>
    <w:rsid w:val="6AC571FB"/>
    <w:rsid w:val="6ADE7537"/>
    <w:rsid w:val="6B032AFA"/>
    <w:rsid w:val="6B286A04"/>
    <w:rsid w:val="6B457C0B"/>
    <w:rsid w:val="6B4B624F"/>
    <w:rsid w:val="6BFB5D66"/>
    <w:rsid w:val="6C4E249B"/>
    <w:rsid w:val="6C53185F"/>
    <w:rsid w:val="6C5F1FB2"/>
    <w:rsid w:val="6D551296"/>
    <w:rsid w:val="6D6D6950"/>
    <w:rsid w:val="6DBE0F5A"/>
    <w:rsid w:val="6DD16EDF"/>
    <w:rsid w:val="6E0F17B6"/>
    <w:rsid w:val="6F1C2F93"/>
    <w:rsid w:val="6F2B261F"/>
    <w:rsid w:val="6F9845C7"/>
    <w:rsid w:val="6FB40867"/>
    <w:rsid w:val="701B76ED"/>
    <w:rsid w:val="70253512"/>
    <w:rsid w:val="70316F46"/>
    <w:rsid w:val="7064228D"/>
    <w:rsid w:val="70643377"/>
    <w:rsid w:val="70673B2B"/>
    <w:rsid w:val="709B63C5"/>
    <w:rsid w:val="70BD7BEF"/>
    <w:rsid w:val="70D54F38"/>
    <w:rsid w:val="70DD4F89"/>
    <w:rsid w:val="711A3E9C"/>
    <w:rsid w:val="715220E5"/>
    <w:rsid w:val="715975A3"/>
    <w:rsid w:val="715E6CDC"/>
    <w:rsid w:val="716F07D5"/>
    <w:rsid w:val="71C72AD3"/>
    <w:rsid w:val="72001B41"/>
    <w:rsid w:val="724F4877"/>
    <w:rsid w:val="72DD6326"/>
    <w:rsid w:val="73261A7B"/>
    <w:rsid w:val="7346211D"/>
    <w:rsid w:val="738F5872"/>
    <w:rsid w:val="73BE3A62"/>
    <w:rsid w:val="73C3551C"/>
    <w:rsid w:val="73CB43D1"/>
    <w:rsid w:val="740F42BD"/>
    <w:rsid w:val="7423420D"/>
    <w:rsid w:val="742C1313"/>
    <w:rsid w:val="7431692A"/>
    <w:rsid w:val="745E5245"/>
    <w:rsid w:val="750F6F5F"/>
    <w:rsid w:val="75172696"/>
    <w:rsid w:val="755A1EB0"/>
    <w:rsid w:val="75D94B83"/>
    <w:rsid w:val="75DA08FB"/>
    <w:rsid w:val="75E43528"/>
    <w:rsid w:val="76566901"/>
    <w:rsid w:val="769907B6"/>
    <w:rsid w:val="76A2766B"/>
    <w:rsid w:val="76BB072D"/>
    <w:rsid w:val="76C36542"/>
    <w:rsid w:val="77BF249E"/>
    <w:rsid w:val="77EB6B59"/>
    <w:rsid w:val="77EF4B32"/>
    <w:rsid w:val="77FF289B"/>
    <w:rsid w:val="784A1D68"/>
    <w:rsid w:val="786A065C"/>
    <w:rsid w:val="78A141F4"/>
    <w:rsid w:val="78B611AB"/>
    <w:rsid w:val="78D97E89"/>
    <w:rsid w:val="79112886"/>
    <w:rsid w:val="79214B3D"/>
    <w:rsid w:val="79240792"/>
    <w:rsid w:val="79346574"/>
    <w:rsid w:val="79394A97"/>
    <w:rsid w:val="7961380D"/>
    <w:rsid w:val="798B088A"/>
    <w:rsid w:val="7A081EDB"/>
    <w:rsid w:val="7A7B08FF"/>
    <w:rsid w:val="7A8075F9"/>
    <w:rsid w:val="7AC676A0"/>
    <w:rsid w:val="7AF10BC1"/>
    <w:rsid w:val="7B0F54EB"/>
    <w:rsid w:val="7B4F7695"/>
    <w:rsid w:val="7BA7127F"/>
    <w:rsid w:val="7BD76009"/>
    <w:rsid w:val="7C013085"/>
    <w:rsid w:val="7C10151B"/>
    <w:rsid w:val="7C2A25DC"/>
    <w:rsid w:val="7C7750F6"/>
    <w:rsid w:val="7C8259B4"/>
    <w:rsid w:val="7C896BD7"/>
    <w:rsid w:val="7D0B0712"/>
    <w:rsid w:val="7D5778C2"/>
    <w:rsid w:val="7D5D078F"/>
    <w:rsid w:val="7D6869EF"/>
    <w:rsid w:val="7E1846B6"/>
    <w:rsid w:val="7EA45F4A"/>
    <w:rsid w:val="7EEF3736"/>
    <w:rsid w:val="7F0215EE"/>
    <w:rsid w:val="7F5434CC"/>
    <w:rsid w:val="7F6C4CBA"/>
    <w:rsid w:val="7F8C2C66"/>
    <w:rsid w:val="7FD3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1"/>
    <w:basedOn w:val="1"/>
    <w:next w:val="1"/>
    <w:qFormat/>
    <w:uiPriority w:val="0"/>
  </w:style>
  <w:style w:type="paragraph" w:styleId="8">
    <w:name w:val="toc 2"/>
    <w:basedOn w:val="1"/>
    <w:next w:val="1"/>
    <w:qFormat/>
    <w:uiPriority w:val="0"/>
    <w:pPr>
      <w:ind w:left="420" w:leftChars="200"/>
    </w:p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2">
    <w:name w:val="WPSOffice手动目录 1"/>
    <w:qFormat/>
    <w:uiPriority w:val="0"/>
    <w:pPr>
      <w:ind w:leftChars="0"/>
    </w:pPr>
    <w:rPr>
      <w:rFonts w:ascii="Calibri" w:hAnsi="Calibri" w:eastAsia="宋体" w:cs="宋体"/>
      <w:sz w:val="20"/>
      <w:szCs w:val="20"/>
    </w:rPr>
  </w:style>
  <w:style w:type="paragraph" w:customStyle="1" w:styleId="13">
    <w:name w:val="WPSOffice手动目录 2"/>
    <w:qFormat/>
    <w:uiPriority w:val="0"/>
    <w:pPr>
      <w:ind w:leftChars="200"/>
    </w:pPr>
    <w:rPr>
      <w:rFonts w:ascii="Calibri" w:hAnsi="Calibri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4.xml"/><Relationship Id="rId7" Type="http://schemas.openxmlformats.org/officeDocument/2006/relationships/customXml" Target="../customXml/item3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0f6da7-d57f-46f3-ab12-6570ffb8601c}">
  <ds:schemaRefs/>
</ds:datastoreItem>
</file>

<file path=customXml/itemProps3.xml><?xml version="1.0" encoding="utf-8"?>
<ds:datastoreItem xmlns:ds="http://schemas.openxmlformats.org/officeDocument/2006/customXml" ds:itemID="{835cf089-a562-446f-91c0-6e2e594df69b}">
  <ds:schemaRefs/>
</ds:datastoreItem>
</file>

<file path=customXml/itemProps4.xml><?xml version="1.0" encoding="utf-8"?>
<ds:datastoreItem xmlns:ds="http://schemas.openxmlformats.org/officeDocument/2006/customXml" ds:itemID="{9f53eb41-1625-4440-b01e-cafee3377f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3580</Words>
  <Characters>3741</Characters>
  <Paragraphs>47</Paragraphs>
  <TotalTime>6</TotalTime>
  <ScaleCrop>false</ScaleCrop>
  <LinksUpToDate>false</LinksUpToDate>
  <CharactersWithSpaces>3778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WPS_1744271475</cp:lastModifiedBy>
  <cp:lastPrinted>2022-03-24T10:01:00Z</cp:lastPrinted>
  <dcterms:modified xsi:type="dcterms:W3CDTF">2025-08-23T03:26:49Z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810491EA88424DEBB8EFDBC8DB0C1895</vt:lpwstr>
  </property>
  <property fmtid="{D5CDD505-2E9C-101B-9397-08002B2CF9AE}" pid="4" name="KSOTemplateDocerSaveRecord">
    <vt:lpwstr>eyJoZGlkIjoiMGEyM2UzZTM4MWMxN2JiOGM5MDhhZjE1ODMxYzkwZTkiLCJ1c2VySWQiOiIxNjkyNzMzMzcyIn0=</vt:lpwstr>
  </property>
</Properties>
</file>